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Study Guide</w:t>
      </w:r>
      <w:r>
        <w:rPr>
          <w:rFonts w:ascii="Segoe UI" w:hAnsi="Segoe UI" w:cs="Segoe UI"/>
          <w:color w:val="212121"/>
          <w:sz w:val="23"/>
          <w:szCs w:val="23"/>
        </w:rPr>
        <w:t xml:space="preserve">: </w:t>
      </w:r>
      <w:r>
        <w:rPr>
          <w:rFonts w:ascii="Segoe UI" w:hAnsi="Segoe UI" w:cs="Segoe UI"/>
          <w:color w:val="212121"/>
          <w:sz w:val="23"/>
          <w:szCs w:val="23"/>
        </w:rPr>
        <w:t>U.S. History Quarter 1 Exam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results of France’s exploration of the New World.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goals of Spain’s exploration of the New World.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3.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motivation</w:t>
      </w:r>
      <w:r>
        <w:rPr>
          <w:rFonts w:ascii="Segoe UI" w:hAnsi="Segoe UI" w:cs="Segoe UI"/>
          <w:color w:val="212121"/>
          <w:sz w:val="23"/>
          <w:szCs w:val="23"/>
        </w:rPr>
        <w:t>(s)</w:t>
      </w:r>
      <w:r>
        <w:rPr>
          <w:rFonts w:ascii="Segoe UI" w:hAnsi="Segoe UI" w:cs="Segoe UI"/>
          <w:color w:val="212121"/>
          <w:sz w:val="23"/>
          <w:szCs w:val="23"/>
        </w:rPr>
        <w:t xml:space="preserve"> for settlement of Jamestown in Virginia Colony.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4.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motivation</w:t>
      </w:r>
      <w:r>
        <w:rPr>
          <w:rFonts w:ascii="Segoe UI" w:hAnsi="Segoe UI" w:cs="Segoe UI"/>
          <w:color w:val="212121"/>
          <w:sz w:val="23"/>
          <w:szCs w:val="23"/>
        </w:rPr>
        <w:t>(s)</w:t>
      </w:r>
      <w:r>
        <w:rPr>
          <w:rFonts w:ascii="Segoe UI" w:hAnsi="Segoe UI" w:cs="Segoe UI"/>
          <w:color w:val="212121"/>
          <w:sz w:val="23"/>
          <w:szCs w:val="23"/>
        </w:rPr>
        <w:t xml:space="preserve"> for settlement of Plymouth by the Pilgrims.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5.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reasons that the following colonies were founded: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New England region colonies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b.</w:t>
      </w:r>
      <w:r>
        <w:rPr>
          <w:color w:val="212121"/>
          <w:sz w:val="14"/>
          <w:szCs w:val="14"/>
        </w:rPr>
        <w:t>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New York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Pennsylvania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d.</w:t>
      </w:r>
      <w:r>
        <w:rPr>
          <w:color w:val="212121"/>
          <w:sz w:val="14"/>
          <w:szCs w:val="14"/>
        </w:rPr>
        <w:t>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Maryland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e.</w:t>
      </w:r>
      <w:r>
        <w:rPr>
          <w:color w:val="212121"/>
          <w:sz w:val="14"/>
          <w:szCs w:val="14"/>
        </w:rPr>
        <w:t>     </w:t>
      </w:r>
      <w:r>
        <w:rPr>
          <w:rStyle w:val="apple-converted-space"/>
          <w:color w:val="212121"/>
          <w:sz w:val="14"/>
          <w:szCs w:val="14"/>
        </w:rPr>
        <w:t> </w:t>
      </w:r>
      <w:r w:rsidRPr="00483419">
        <w:rPr>
          <w:rFonts w:ascii="Segoe UI" w:hAnsi="Segoe UI" w:cs="Segoe UI"/>
          <w:color w:val="212121"/>
          <w:sz w:val="23"/>
          <w:szCs w:val="23"/>
        </w:rPr>
        <w:t>Georgia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6.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economic activities of each region.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New England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b.</w:t>
      </w:r>
      <w:r>
        <w:rPr>
          <w:color w:val="212121"/>
          <w:sz w:val="14"/>
          <w:szCs w:val="14"/>
        </w:rPr>
        <w:t>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Middle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Southern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7.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Identify the geography of each region.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New England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b.</w:t>
      </w:r>
      <w:r>
        <w:rPr>
          <w:color w:val="212121"/>
          <w:sz w:val="14"/>
          <w:szCs w:val="14"/>
        </w:rPr>
        <w:t>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Middle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Southern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8.  Which region used the most slave labor and why?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9. Identify the European country that founded St. Augustine, Florida?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Style w:val="apple-converted-space"/>
          <w:color w:val="212121"/>
          <w:sz w:val="14"/>
          <w:szCs w:val="14"/>
        </w:rPr>
      </w:pP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Define these vocabulary terms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a.</w:t>
      </w:r>
      <w:proofErr w:type="gramStart"/>
      <w:r>
        <w:rPr>
          <w:color w:val="212121"/>
          <w:sz w:val="14"/>
          <w:szCs w:val="14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Rural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t xml:space="preserve">&amp; </w:t>
      </w:r>
      <w:r>
        <w:rPr>
          <w:rFonts w:ascii="Segoe UI" w:hAnsi="Segoe UI" w:cs="Segoe UI"/>
          <w:color w:val="212121"/>
          <w:sz w:val="23"/>
          <w:szCs w:val="23"/>
        </w:rPr>
        <w:t>urban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b.</w:t>
      </w:r>
      <w:proofErr w:type="gramStart"/>
      <w:r>
        <w:rPr>
          <w:color w:val="212121"/>
          <w:sz w:val="14"/>
          <w:szCs w:val="14"/>
        </w:rPr>
        <w:t>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Subsistence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&amp; commercial farming</w:t>
      </w:r>
    </w:p>
    <w:p w:rsid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c. Plantation</w:t>
      </w:r>
    </w:p>
    <w:p w:rsidR="00613896" w:rsidRPr="00483419" w:rsidRDefault="00483419" w:rsidP="00483419">
      <w:pPr>
        <w:pStyle w:val="xmsonospacing"/>
        <w:shd w:val="clear" w:color="auto" w:fill="FFFFFF"/>
        <w:spacing w:before="0" w:beforeAutospacing="0" w:after="0" w:afterAutospacing="0"/>
        <w:ind w:left="1440"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c.</w:t>
      </w:r>
      <w:proofErr w:type="gramStart"/>
      <w:r>
        <w:rPr>
          <w:color w:val="212121"/>
          <w:sz w:val="14"/>
          <w:szCs w:val="14"/>
        </w:rPr>
        <w:t>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Puritan</w:t>
      </w:r>
      <w:bookmarkStart w:id="0" w:name="_GoBack"/>
      <w:bookmarkEnd w:id="0"/>
      <w:proofErr w:type="gramEnd"/>
    </w:p>
    <w:sectPr w:rsidR="00613896" w:rsidRPr="00483419" w:rsidSect="00483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9"/>
    <w:rsid w:val="00483419"/>
    <w:rsid w:val="006A0217"/>
    <w:rsid w:val="00A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3004-0E33-49E9-ABAF-A1B66FFC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48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1</cp:revision>
  <dcterms:created xsi:type="dcterms:W3CDTF">2015-10-08T13:02:00Z</dcterms:created>
  <dcterms:modified xsi:type="dcterms:W3CDTF">2015-10-08T13:12:00Z</dcterms:modified>
</cp:coreProperties>
</file>