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57C" w:rsidRDefault="004C1AA8" w:rsidP="00E9145B">
      <w:pPr>
        <w:jc w:val="center"/>
        <w:rPr>
          <w:b/>
          <w:sz w:val="32"/>
        </w:rPr>
      </w:pPr>
      <w:r w:rsidRPr="00A4269B">
        <w:rPr>
          <w:b/>
          <w:sz w:val="32"/>
        </w:rPr>
        <w:t>Conflict in the Colonies</w:t>
      </w:r>
    </w:p>
    <w:p w:rsidR="003767C5" w:rsidRPr="00A4269B" w:rsidRDefault="004C1AA8" w:rsidP="00E9145B">
      <w:pPr>
        <w:jc w:val="center"/>
        <w:rPr>
          <w:b/>
          <w:sz w:val="32"/>
        </w:rPr>
      </w:pPr>
      <w:bookmarkStart w:id="0" w:name="_GoBack"/>
      <w:bookmarkEnd w:id="0"/>
      <w:r w:rsidRPr="00A4269B">
        <w:rPr>
          <w:b/>
          <w:sz w:val="32"/>
        </w:rPr>
        <w:t xml:space="preserve"> Socratic Seminar</w:t>
      </w:r>
    </w:p>
    <w:p w:rsidR="00AE20FC" w:rsidRDefault="007A0599" w:rsidP="003D1E43">
      <w:pPr>
        <w:pStyle w:val="NoSpacing"/>
        <w:rPr>
          <w:sz w:val="24"/>
        </w:rPr>
      </w:pPr>
      <w:r w:rsidRPr="0081246B">
        <w:rPr>
          <w:b/>
          <w:noProof/>
          <w:sz w:val="28"/>
        </w:rPr>
        <mc:AlternateContent>
          <mc:Choice Requires="wps">
            <w:drawing>
              <wp:anchor distT="45720" distB="45720" distL="114300" distR="114300" simplePos="0" relativeHeight="251659264" behindDoc="0" locked="0" layoutInCell="1" allowOverlap="1" wp14:anchorId="2204B5CF" wp14:editId="29BF7DCC">
                <wp:simplePos x="0" y="0"/>
                <wp:positionH relativeFrom="column">
                  <wp:posOffset>-84455</wp:posOffset>
                </wp:positionH>
                <wp:positionV relativeFrom="paragraph">
                  <wp:posOffset>1341755</wp:posOffset>
                </wp:positionV>
                <wp:extent cx="6108065" cy="921385"/>
                <wp:effectExtent l="0" t="0" r="2603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921385"/>
                        </a:xfrm>
                        <a:prstGeom prst="rect">
                          <a:avLst/>
                        </a:prstGeom>
                        <a:solidFill>
                          <a:srgbClr val="FFFFFF"/>
                        </a:solidFill>
                        <a:ln w="9525">
                          <a:solidFill>
                            <a:srgbClr val="000000"/>
                          </a:solidFill>
                          <a:miter lim="800000"/>
                          <a:headEnd/>
                          <a:tailEnd/>
                        </a:ln>
                      </wps:spPr>
                      <wps:txbx>
                        <w:txbxContent>
                          <w:p w:rsidR="0081246B" w:rsidRPr="0054658B" w:rsidRDefault="0081246B" w:rsidP="0081246B">
                            <w:pPr>
                              <w:pStyle w:val="NoSpacing"/>
                              <w:jc w:val="center"/>
                              <w:rPr>
                                <w:b/>
                                <w:sz w:val="32"/>
                              </w:rPr>
                            </w:pPr>
                            <w:r w:rsidRPr="0054658B">
                              <w:rPr>
                                <w:b/>
                                <w:sz w:val="32"/>
                              </w:rPr>
                              <w:t xml:space="preserve">How did the changing relationship between the American colonists and Britain lead to the colonists feeling </w:t>
                            </w:r>
                            <w:r w:rsidRPr="0054658B">
                              <w:rPr>
                                <w:b/>
                                <w:bCs/>
                                <w:sz w:val="32"/>
                              </w:rPr>
                              <w:t>justified in waging war and declaring independence from Britain?</w:t>
                            </w:r>
                          </w:p>
                          <w:p w:rsidR="0081246B" w:rsidRDefault="008124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4B5CF" id="_x0000_t202" coordsize="21600,21600" o:spt="202" path="m,l,21600r21600,l21600,xe">
                <v:stroke joinstyle="miter"/>
                <v:path gradientshapeok="t" o:connecttype="rect"/>
              </v:shapetype>
              <v:shape id="Text Box 2" o:spid="_x0000_s1026" type="#_x0000_t202" style="position:absolute;margin-left:-6.65pt;margin-top:105.65pt;width:480.95pt;height:7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">
                <v:textbox>
                  <w:txbxContent>
                    <w:p w:rsidR="0081246B" w:rsidRPr="0054658B" w:rsidRDefault="0081246B" w:rsidP="0081246B">
                      <w:pPr>
                        <w:pStyle w:val="NoSpacing"/>
                        <w:jc w:val="center"/>
                        <w:rPr>
                          <w:b/>
                          <w:sz w:val="32"/>
                        </w:rPr>
                      </w:pPr>
                      <w:r w:rsidRPr="0054658B">
                        <w:rPr>
                          <w:b/>
                          <w:sz w:val="32"/>
                        </w:rPr>
                        <w:t xml:space="preserve">How did the changing relationship between the American colonists and Britain lead to the colonists feeling </w:t>
                      </w:r>
                      <w:r w:rsidRPr="0054658B">
                        <w:rPr>
                          <w:b/>
                          <w:bCs/>
                          <w:sz w:val="32"/>
                        </w:rPr>
                        <w:t>justified in waging war and declaring independence from Britain?</w:t>
                      </w:r>
                    </w:p>
                    <w:p w:rsidR="0081246B" w:rsidRDefault="0081246B"/>
                  </w:txbxContent>
                </v:textbox>
                <w10:wrap type="square"/>
              </v:shape>
            </w:pict>
          </mc:Fallback>
        </mc:AlternateContent>
      </w:r>
      <w:r w:rsidR="004C1AA8" w:rsidRPr="00A4269B">
        <w:rPr>
          <w:sz w:val="24"/>
        </w:rPr>
        <w:t>The year 1763 marked the end of the French and Indian War, the final defeat of the French and their Native American allies in America. For America</w:t>
      </w:r>
      <w:r w:rsidR="004C1AA8" w:rsidRPr="00A4269B">
        <w:rPr>
          <w:rFonts w:hint="cs"/>
          <w:sz w:val="24"/>
        </w:rPr>
        <w:t>’</w:t>
      </w:r>
      <w:r w:rsidR="004C1AA8" w:rsidRPr="00A4269B">
        <w:rPr>
          <w:sz w:val="24"/>
        </w:rPr>
        <w:t xml:space="preserve">s British colonists, this was a cause for great celebration and pride in their British identity. Expressions of British patriotism were widespread. But only twelve years later, these same American colonists found themselves locked in a bitter and violent conflict with the mother country that had so recently been the object of their proud respect. </w:t>
      </w:r>
      <w:r w:rsidR="0009111D" w:rsidRPr="00A4269B">
        <w:rPr>
          <w:sz w:val="24"/>
        </w:rPr>
        <w:t xml:space="preserve">So what happened? </w:t>
      </w:r>
      <w:r w:rsidR="003D1E43" w:rsidRPr="00A4269B">
        <w:rPr>
          <w:sz w:val="24"/>
        </w:rPr>
        <w:t xml:space="preserve"> </w:t>
      </w:r>
    </w:p>
    <w:p w:rsidR="0054658B" w:rsidRDefault="0054658B" w:rsidP="0054658B">
      <w:pPr>
        <w:pStyle w:val="NoSpacing"/>
        <w:jc w:val="center"/>
        <w:rPr>
          <w:b/>
          <w:sz w:val="28"/>
        </w:rPr>
      </w:pPr>
    </w:p>
    <w:p w:rsidR="0009111D" w:rsidRPr="0054658B" w:rsidRDefault="0009111D" w:rsidP="0009111D">
      <w:pPr>
        <w:pStyle w:val="NoSpacing"/>
      </w:pPr>
      <w:r w:rsidRPr="0054658B">
        <w:t xml:space="preserve">Your task is to examine and analyze each of the following documents in preparation to discuss the </w:t>
      </w:r>
      <w:r w:rsidR="0054658B">
        <w:t xml:space="preserve">seminar </w:t>
      </w:r>
      <w:r w:rsidRPr="0054658B">
        <w:t xml:space="preserve">question above. </w:t>
      </w:r>
    </w:p>
    <w:p w:rsidR="003D1E43" w:rsidRPr="0054658B" w:rsidRDefault="003D1E43" w:rsidP="003D1E43">
      <w:pPr>
        <w:pStyle w:val="NoSpacing"/>
      </w:pPr>
    </w:p>
    <w:p w:rsidR="003D1E43" w:rsidRPr="0054658B" w:rsidRDefault="00BD2E52" w:rsidP="003D1E43">
      <w:pPr>
        <w:pStyle w:val="NoSpacing"/>
      </w:pPr>
      <w:r w:rsidRPr="0054658B">
        <w:t xml:space="preserve">1. </w:t>
      </w:r>
      <w:r w:rsidR="0054658B" w:rsidRPr="0054658B">
        <w:t>D</w:t>
      </w:r>
      <w:r w:rsidR="003D1E43" w:rsidRPr="0054658B">
        <w:t>ocument</w:t>
      </w:r>
      <w:r w:rsidR="0054658B" w:rsidRPr="0054658B">
        <w:t xml:space="preserve"> Analysis</w:t>
      </w:r>
      <w:r w:rsidR="003D1E43" w:rsidRPr="0054658B">
        <w:t>:</w:t>
      </w:r>
    </w:p>
    <w:p w:rsidR="00BD2E52" w:rsidRPr="0054658B" w:rsidRDefault="003D1E43" w:rsidP="00BD2E52">
      <w:pPr>
        <w:pStyle w:val="NoSpacing"/>
        <w:numPr>
          <w:ilvl w:val="0"/>
          <w:numId w:val="2"/>
        </w:numPr>
      </w:pPr>
      <w:r w:rsidRPr="0054658B">
        <w:t xml:space="preserve">Do a </w:t>
      </w:r>
      <w:r w:rsidR="00BD2E52" w:rsidRPr="0054658B">
        <w:t xml:space="preserve">partial OPVL analysis </w:t>
      </w:r>
    </w:p>
    <w:p w:rsidR="00BD2E52" w:rsidRPr="0054658B" w:rsidRDefault="00BD2E52" w:rsidP="00BD2E52">
      <w:pPr>
        <w:pStyle w:val="NoSpacing"/>
        <w:numPr>
          <w:ilvl w:val="1"/>
          <w:numId w:val="2"/>
        </w:numPr>
      </w:pPr>
      <w:r w:rsidRPr="0054658B">
        <w:rPr>
          <w:b/>
          <w:bCs/>
        </w:rPr>
        <w:t xml:space="preserve">Origin </w:t>
      </w:r>
      <w:r w:rsidRPr="0054658B">
        <w:t xml:space="preserve">– Identify the who, where, and when. Is this a primary or secondary source? </w:t>
      </w:r>
    </w:p>
    <w:p w:rsidR="00BD2E52" w:rsidRPr="0054658B" w:rsidRDefault="00BD2E52" w:rsidP="00BD2E52">
      <w:pPr>
        <w:pStyle w:val="NoSpacing"/>
        <w:numPr>
          <w:ilvl w:val="1"/>
          <w:numId w:val="2"/>
        </w:numPr>
      </w:pPr>
      <w:r w:rsidRPr="0054658B">
        <w:rPr>
          <w:b/>
          <w:bCs/>
        </w:rPr>
        <w:t xml:space="preserve">Purpose </w:t>
      </w:r>
      <w:r w:rsidRPr="0054658B">
        <w:t xml:space="preserve">– What the goal of the document, why was it created? (explain, inform, persuade, etc.) </w:t>
      </w:r>
    </w:p>
    <w:p w:rsidR="003D1E43" w:rsidRPr="0054658B" w:rsidRDefault="003D1E43" w:rsidP="003D1E43">
      <w:pPr>
        <w:pStyle w:val="NoSpacing"/>
        <w:numPr>
          <w:ilvl w:val="0"/>
          <w:numId w:val="2"/>
        </w:numPr>
      </w:pPr>
      <w:r w:rsidRPr="0054658B">
        <w:rPr>
          <w:b/>
        </w:rPr>
        <w:t>Circle</w:t>
      </w:r>
      <w:r w:rsidRPr="0054658B">
        <w:t xml:space="preserve"> key words or phrases.</w:t>
      </w:r>
    </w:p>
    <w:p w:rsidR="003D1E43" w:rsidRPr="0054658B" w:rsidRDefault="003D1E43" w:rsidP="003D1E43">
      <w:pPr>
        <w:pStyle w:val="NoSpacing"/>
        <w:numPr>
          <w:ilvl w:val="0"/>
          <w:numId w:val="2"/>
        </w:numPr>
      </w:pPr>
      <w:r w:rsidRPr="0054658B">
        <w:t xml:space="preserve">Put an </w:t>
      </w:r>
      <w:r w:rsidRPr="0054658B">
        <w:rPr>
          <w:b/>
        </w:rPr>
        <w:t>(*) to emphasize</w:t>
      </w:r>
      <w:r w:rsidRPr="0054658B">
        <w:t xml:space="preserve"> major points.</w:t>
      </w:r>
    </w:p>
    <w:p w:rsidR="0009111D" w:rsidRPr="0054658B" w:rsidRDefault="00AE20FC" w:rsidP="00576BEE">
      <w:pPr>
        <w:pStyle w:val="NoSpacing"/>
        <w:numPr>
          <w:ilvl w:val="0"/>
          <w:numId w:val="2"/>
        </w:numPr>
      </w:pPr>
      <w:r w:rsidRPr="0054658B">
        <w:t xml:space="preserve">In the margin, </w:t>
      </w:r>
      <w:r w:rsidRPr="0054658B">
        <w:rPr>
          <w:b/>
        </w:rPr>
        <w:t>w</w:t>
      </w:r>
      <w:r w:rsidR="003D1E43" w:rsidRPr="0054658B">
        <w:rPr>
          <w:b/>
        </w:rPr>
        <w:t xml:space="preserve">rite </w:t>
      </w:r>
      <w:r w:rsidRPr="0054658B">
        <w:rPr>
          <w:b/>
        </w:rPr>
        <w:t xml:space="preserve">statements and </w:t>
      </w:r>
      <w:r w:rsidR="00E9145B" w:rsidRPr="0054658B">
        <w:rPr>
          <w:b/>
        </w:rPr>
        <w:t>questions</w:t>
      </w:r>
      <w:r w:rsidR="00E9145B" w:rsidRPr="0054658B">
        <w:t xml:space="preserve"> that </w:t>
      </w:r>
      <w:r w:rsidRPr="0054658B">
        <w:t>show connection between the document and the seminar question.</w:t>
      </w:r>
      <w:r w:rsidR="00E9145B" w:rsidRPr="0054658B">
        <w:t xml:space="preserve"> </w:t>
      </w:r>
    </w:p>
    <w:p w:rsidR="00AE20FC" w:rsidRPr="0054658B" w:rsidRDefault="00AE20FC" w:rsidP="00AE20FC">
      <w:pPr>
        <w:pStyle w:val="NoSpacing"/>
        <w:numPr>
          <w:ilvl w:val="0"/>
          <w:numId w:val="2"/>
        </w:numPr>
      </w:pPr>
      <w:r w:rsidRPr="0054658B">
        <w:t>The questions listed after each document are to help guide your understanding of the document.</w:t>
      </w:r>
    </w:p>
    <w:p w:rsidR="00AE20FC" w:rsidRPr="0054658B" w:rsidRDefault="00AE20FC" w:rsidP="00AE20FC">
      <w:pPr>
        <w:pStyle w:val="NoSpacing"/>
        <w:ind w:left="720"/>
      </w:pPr>
    </w:p>
    <w:p w:rsidR="003D1E43" w:rsidRPr="0054658B" w:rsidRDefault="00BD2E52" w:rsidP="003D1E43">
      <w:pPr>
        <w:pStyle w:val="NoSpacing"/>
      </w:pPr>
      <w:r w:rsidRPr="0054658B">
        <w:t xml:space="preserve">2. </w:t>
      </w:r>
      <w:r w:rsidR="003D1E43" w:rsidRPr="0054658B">
        <w:t xml:space="preserve">After </w:t>
      </w:r>
      <w:r w:rsidR="0054658B" w:rsidRPr="0054658B">
        <w:t xml:space="preserve">document </w:t>
      </w:r>
      <w:r w:rsidR="003D1E43" w:rsidRPr="0054658B">
        <w:t>analysis: Write 5 discussion questions</w:t>
      </w:r>
      <w:r w:rsidR="0009111D" w:rsidRPr="0054658B">
        <w:t>/prompts</w:t>
      </w:r>
      <w:r w:rsidR="003D1E43" w:rsidRPr="0054658B">
        <w:t xml:space="preserve"> related to the individual docume</w:t>
      </w:r>
      <w:r w:rsidR="00E9145B" w:rsidRPr="0054658B">
        <w:t>nts o</w:t>
      </w:r>
      <w:r w:rsidR="00AE20FC" w:rsidRPr="0054658B">
        <w:t>r the documents as a whole. These</w:t>
      </w:r>
      <w:r w:rsidR="00E9145B" w:rsidRPr="0054658B">
        <w:t xml:space="preserve"> questions will be used to prompt discussion during the seminar.</w:t>
      </w:r>
    </w:p>
    <w:p w:rsidR="0009111D" w:rsidRPr="0054658B" w:rsidRDefault="0009111D"/>
    <w:p w:rsidR="00595846" w:rsidRPr="0054658B" w:rsidRDefault="009829F2" w:rsidP="00595846">
      <w:r w:rsidRPr="0054658B">
        <w:t>3. Socratic Seminar Discussion</w:t>
      </w:r>
      <w:r w:rsidR="00595846" w:rsidRPr="0054658B">
        <w:t xml:space="preserve">: After the documents have been analyzed, the whole class will discuss the </w:t>
      </w:r>
      <w:r w:rsidR="00AE20FC" w:rsidRPr="0054658B">
        <w:t xml:space="preserve">seminar </w:t>
      </w:r>
      <w:r w:rsidR="00595846" w:rsidRPr="0054658B">
        <w:t xml:space="preserve">question using the inside-outside circles method. Important </w:t>
      </w:r>
      <w:r w:rsidR="004D520D" w:rsidRPr="0054658B">
        <w:t>guidelines to r</w:t>
      </w:r>
      <w:r w:rsidR="00595846" w:rsidRPr="0054658B">
        <w:t>emember:</w:t>
      </w:r>
    </w:p>
    <w:p w:rsidR="008E462B" w:rsidRPr="0054658B" w:rsidRDefault="008A4CBE" w:rsidP="00595846">
      <w:pPr>
        <w:pStyle w:val="NoSpacing"/>
        <w:numPr>
          <w:ilvl w:val="0"/>
          <w:numId w:val="4"/>
        </w:numPr>
      </w:pPr>
      <w:r w:rsidRPr="0054658B">
        <w:t>Speak clearly</w:t>
      </w:r>
      <w:r w:rsidR="00595846" w:rsidRPr="0054658B">
        <w:t>, so everyone can hear</w:t>
      </w:r>
    </w:p>
    <w:p w:rsidR="008E462B" w:rsidRPr="0054658B" w:rsidRDefault="008A4CBE" w:rsidP="00595846">
      <w:pPr>
        <w:pStyle w:val="NoSpacing"/>
        <w:numPr>
          <w:ilvl w:val="0"/>
          <w:numId w:val="4"/>
        </w:numPr>
      </w:pPr>
      <w:r w:rsidRPr="0054658B">
        <w:t>Listen closely</w:t>
      </w:r>
    </w:p>
    <w:p w:rsidR="008E462B" w:rsidRPr="0054658B" w:rsidRDefault="008A4CBE" w:rsidP="00595846">
      <w:pPr>
        <w:pStyle w:val="NoSpacing"/>
        <w:numPr>
          <w:ilvl w:val="0"/>
          <w:numId w:val="4"/>
        </w:numPr>
      </w:pPr>
      <w:r w:rsidRPr="0054658B">
        <w:t xml:space="preserve">Speak without raising hands </w:t>
      </w:r>
    </w:p>
    <w:p w:rsidR="008E462B" w:rsidRPr="0054658B" w:rsidRDefault="008A4CBE" w:rsidP="00595846">
      <w:pPr>
        <w:pStyle w:val="NoSpacing"/>
        <w:numPr>
          <w:ilvl w:val="0"/>
          <w:numId w:val="4"/>
        </w:numPr>
      </w:pPr>
      <w:r w:rsidRPr="0054658B">
        <w:rPr>
          <w:b/>
          <w:bCs/>
        </w:rPr>
        <w:t>Refer to the text</w:t>
      </w:r>
    </w:p>
    <w:p w:rsidR="008E462B" w:rsidRPr="0054658B" w:rsidRDefault="008A4CBE" w:rsidP="00595846">
      <w:pPr>
        <w:pStyle w:val="NoSpacing"/>
        <w:numPr>
          <w:ilvl w:val="0"/>
          <w:numId w:val="4"/>
        </w:numPr>
      </w:pPr>
      <w:r w:rsidRPr="0054658B">
        <w:t xml:space="preserve">Talk to each other, not just to the leader </w:t>
      </w:r>
    </w:p>
    <w:p w:rsidR="008E462B" w:rsidRPr="0054658B" w:rsidRDefault="008A4CBE" w:rsidP="00595846">
      <w:pPr>
        <w:pStyle w:val="NoSpacing"/>
        <w:numPr>
          <w:ilvl w:val="0"/>
          <w:numId w:val="4"/>
        </w:numPr>
      </w:pPr>
      <w:r w:rsidRPr="0054658B">
        <w:t>Ask for clarification</w:t>
      </w:r>
      <w:r w:rsidR="00595846" w:rsidRPr="0054658B">
        <w:t>, if needed</w:t>
      </w:r>
    </w:p>
    <w:p w:rsidR="008E462B" w:rsidRPr="0054658B" w:rsidRDefault="008A4CBE" w:rsidP="00595846">
      <w:pPr>
        <w:pStyle w:val="NoSpacing"/>
        <w:numPr>
          <w:ilvl w:val="0"/>
          <w:numId w:val="4"/>
        </w:numPr>
      </w:pPr>
      <w:r w:rsidRPr="0054658B">
        <w:t xml:space="preserve">Invite and allow others to speak </w:t>
      </w:r>
    </w:p>
    <w:p w:rsidR="008E462B" w:rsidRPr="0054658B" w:rsidRDefault="008A4CBE" w:rsidP="00595846">
      <w:pPr>
        <w:pStyle w:val="NoSpacing"/>
        <w:numPr>
          <w:ilvl w:val="0"/>
          <w:numId w:val="4"/>
        </w:numPr>
      </w:pPr>
      <w:r w:rsidRPr="0054658B">
        <w:t xml:space="preserve">Consider all viewpoints and ideas </w:t>
      </w:r>
    </w:p>
    <w:p w:rsidR="008E462B" w:rsidRPr="0054658B" w:rsidRDefault="008A4CBE" w:rsidP="00595846">
      <w:pPr>
        <w:pStyle w:val="NoSpacing"/>
        <w:numPr>
          <w:ilvl w:val="0"/>
          <w:numId w:val="4"/>
        </w:numPr>
      </w:pPr>
      <w:r w:rsidRPr="0054658B">
        <w:t>USE your own questions to encourage discussion</w:t>
      </w:r>
    </w:p>
    <w:p w:rsidR="008E462B" w:rsidRPr="0054658B" w:rsidRDefault="008A4CBE" w:rsidP="00595846">
      <w:pPr>
        <w:pStyle w:val="NoSpacing"/>
        <w:numPr>
          <w:ilvl w:val="0"/>
          <w:numId w:val="4"/>
        </w:numPr>
      </w:pPr>
      <w:r w:rsidRPr="0054658B">
        <w:t xml:space="preserve">You are responsible for the quality of the seminar </w:t>
      </w:r>
    </w:p>
    <w:p w:rsidR="0092351D" w:rsidRPr="0063314C" w:rsidRDefault="00BD2E52" w:rsidP="00BD2E52">
      <w:pPr>
        <w:rPr>
          <w:b/>
          <w:sz w:val="20"/>
          <w:szCs w:val="20"/>
        </w:rPr>
      </w:pPr>
      <w:r>
        <w:rPr>
          <w:b/>
          <w:bCs/>
        </w:rPr>
        <w:br w:type="column"/>
      </w:r>
      <w:r w:rsidR="0092351D" w:rsidRPr="0063314C">
        <w:rPr>
          <w:b/>
          <w:sz w:val="20"/>
          <w:szCs w:val="20"/>
        </w:rPr>
        <w:lastRenderedPageBreak/>
        <w:t>Document 1</w:t>
      </w:r>
    </w:p>
    <w:p w:rsidR="0092351D" w:rsidRPr="0092351D" w:rsidRDefault="0092351D" w:rsidP="0092351D">
      <w:pPr>
        <w:pStyle w:val="Default"/>
        <w:rPr>
          <w:rFonts w:asciiTheme="minorHAnsi" w:hAnsiTheme="minorHAnsi"/>
          <w:sz w:val="20"/>
          <w:szCs w:val="20"/>
        </w:rPr>
      </w:pPr>
    </w:p>
    <w:p w:rsidR="0092351D" w:rsidRPr="0092351D" w:rsidRDefault="0092351D" w:rsidP="0092351D">
      <w:pPr>
        <w:pStyle w:val="Default"/>
        <w:rPr>
          <w:rFonts w:asciiTheme="minorHAnsi" w:hAnsiTheme="minorHAnsi"/>
          <w:sz w:val="20"/>
          <w:szCs w:val="20"/>
        </w:rPr>
      </w:pPr>
      <w:r w:rsidRPr="0063314C">
        <w:rPr>
          <w:rFonts w:asciiTheme="minorHAnsi" w:hAnsiTheme="minorHAnsi"/>
          <w:b/>
          <w:sz w:val="20"/>
          <w:szCs w:val="20"/>
        </w:rPr>
        <w:t>Source</w:t>
      </w:r>
      <w:r w:rsidRPr="0092351D">
        <w:rPr>
          <w:rFonts w:asciiTheme="minorHAnsi" w:hAnsiTheme="minorHAnsi"/>
          <w:sz w:val="20"/>
          <w:szCs w:val="20"/>
        </w:rPr>
        <w:t>: Excerpt from the Proclamation of 1763 by King George III on October 7, 1763</w:t>
      </w:r>
    </w:p>
    <w:p w:rsidR="0092351D" w:rsidRPr="00A4269B" w:rsidRDefault="0092351D" w:rsidP="0092351D">
      <w:pPr>
        <w:pStyle w:val="Default"/>
        <w:rPr>
          <w:rFonts w:asciiTheme="minorHAnsi" w:hAnsiTheme="minorHAnsi"/>
          <w:b/>
          <w:szCs w:val="20"/>
        </w:rPr>
      </w:pPr>
    </w:p>
    <w:p w:rsidR="0092351D" w:rsidRPr="00A4269B" w:rsidRDefault="0092351D" w:rsidP="0092351D">
      <w:pPr>
        <w:pStyle w:val="Default"/>
        <w:rPr>
          <w:rFonts w:ascii="Arial" w:hAnsi="Arial" w:cs="Arial"/>
          <w:szCs w:val="20"/>
        </w:rPr>
      </w:pPr>
      <w:r w:rsidRPr="00A4269B">
        <w:rPr>
          <w:rFonts w:ascii="Arial" w:hAnsi="Arial" w:cs="Arial"/>
          <w:szCs w:val="20"/>
        </w:rPr>
        <w:t>“And We do further declare it to be Our Royal Will and Pleasure, for the present as aforesaid, to reserve under our Sovereignty, Protection, and Dominion, for the use of the said Indians, all the Lands and Territories lying to the Westward of the Sources of the Rivers which fall into the Sea from the West. (land west of the Appalachian Mountains)</w:t>
      </w:r>
    </w:p>
    <w:p w:rsidR="0092351D" w:rsidRPr="00A4269B" w:rsidRDefault="0092351D" w:rsidP="0092351D">
      <w:pPr>
        <w:pStyle w:val="Default"/>
        <w:rPr>
          <w:rFonts w:ascii="Arial" w:hAnsi="Arial" w:cs="Arial"/>
          <w:szCs w:val="20"/>
        </w:rPr>
      </w:pPr>
    </w:p>
    <w:p w:rsidR="0092351D" w:rsidRPr="00A4269B" w:rsidRDefault="0092351D" w:rsidP="0092351D">
      <w:pPr>
        <w:pStyle w:val="Default"/>
        <w:rPr>
          <w:rFonts w:ascii="Arial" w:hAnsi="Arial" w:cs="Arial"/>
          <w:szCs w:val="20"/>
        </w:rPr>
      </w:pPr>
      <w:r w:rsidRPr="00A4269B">
        <w:rPr>
          <w:rFonts w:ascii="Arial" w:hAnsi="Arial" w:cs="Arial"/>
          <w:szCs w:val="20"/>
        </w:rPr>
        <w:t>And We do hereby strictly forbid, on Pain of our Displeasure, all our loving Subjects from making any Purchases or Settlements whatever, or taking Possession of any of the Lands above reserved (west of the Appalachians.)</w:t>
      </w:r>
    </w:p>
    <w:p w:rsidR="0092351D" w:rsidRPr="00A4269B" w:rsidRDefault="0092351D" w:rsidP="0092351D">
      <w:pPr>
        <w:pStyle w:val="Default"/>
        <w:rPr>
          <w:rFonts w:ascii="Arial" w:hAnsi="Arial" w:cs="Arial"/>
          <w:szCs w:val="20"/>
        </w:rPr>
      </w:pPr>
    </w:p>
    <w:p w:rsidR="0092351D" w:rsidRPr="00A4269B" w:rsidRDefault="0092351D" w:rsidP="0092351D">
      <w:pPr>
        <w:pStyle w:val="Default"/>
        <w:rPr>
          <w:rFonts w:ascii="Arial" w:hAnsi="Arial" w:cs="Arial"/>
          <w:szCs w:val="20"/>
        </w:rPr>
      </w:pPr>
      <w:r w:rsidRPr="00A4269B">
        <w:rPr>
          <w:rFonts w:ascii="Arial" w:hAnsi="Arial" w:cs="Arial"/>
          <w:szCs w:val="20"/>
        </w:rPr>
        <w:t>And. We do further strictly enjoin and require all Persons whatever who have either wilfully or inadvertently seated (settled) themselves upon any Lands within the Countries above described (west of the Appalachians.) …forthwith to remove themselves from such Settlements.”</w:t>
      </w:r>
    </w:p>
    <w:p w:rsidR="0092351D" w:rsidRDefault="0092351D" w:rsidP="0092351D">
      <w:pPr>
        <w:pStyle w:val="NoSpacing"/>
      </w:pPr>
    </w:p>
    <w:p w:rsidR="0092351D" w:rsidRDefault="0092351D" w:rsidP="0092351D">
      <w:r w:rsidRPr="0092351D">
        <w:rPr>
          <w:noProof/>
        </w:rPr>
        <w:drawing>
          <wp:inline distT="0" distB="0" distL="0" distR="0">
            <wp:extent cx="3307715" cy="380047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7715" cy="3800475"/>
                    </a:xfrm>
                    <a:prstGeom prst="rect">
                      <a:avLst/>
                    </a:prstGeom>
                    <a:noFill/>
                    <a:ln>
                      <a:noFill/>
                    </a:ln>
                  </pic:spPr>
                </pic:pic>
              </a:graphicData>
            </a:graphic>
          </wp:inline>
        </w:drawing>
      </w:r>
      <w:r w:rsidRPr="0092351D">
        <w:t xml:space="preserve"> </w:t>
      </w:r>
    </w:p>
    <w:p w:rsidR="0092351D" w:rsidRDefault="0092351D" w:rsidP="0092351D"/>
    <w:p w:rsidR="0054658B" w:rsidRDefault="0054658B" w:rsidP="0092351D"/>
    <w:p w:rsidR="0054658B" w:rsidRDefault="0054658B" w:rsidP="0092351D"/>
    <w:p w:rsidR="00CC08E8" w:rsidRDefault="0063314C" w:rsidP="0092351D">
      <w:r>
        <w:t>*</w:t>
      </w:r>
      <w:r w:rsidR="0092351D" w:rsidRPr="0092351D">
        <w:t>Why did King George II</w:t>
      </w:r>
      <w:r w:rsidR="009829F2">
        <w:t>I</w:t>
      </w:r>
      <w:r w:rsidR="0092351D" w:rsidRPr="0092351D">
        <w:t xml:space="preserve"> ask the Parliament to enact the Proclamation of 1763?  </w:t>
      </w:r>
    </w:p>
    <w:p w:rsidR="003D1E43" w:rsidRPr="003D1E43" w:rsidRDefault="003D1E43" w:rsidP="003D1E43">
      <w:r w:rsidRPr="003D1E43">
        <w:t xml:space="preserve">*Why would the Proclamation of 1763 upset the colonists? </w:t>
      </w:r>
    </w:p>
    <w:p w:rsidR="00CC08E8" w:rsidRPr="005261AF" w:rsidRDefault="00CC08E8" w:rsidP="0092351D">
      <w:pPr>
        <w:rPr>
          <w:b/>
        </w:rPr>
      </w:pPr>
      <w:r w:rsidRPr="005261AF">
        <w:rPr>
          <w:b/>
        </w:rPr>
        <w:lastRenderedPageBreak/>
        <w:t>Document 2</w:t>
      </w:r>
    </w:p>
    <w:p w:rsidR="00CC08E8" w:rsidRDefault="00CC08E8" w:rsidP="0092351D">
      <w:r w:rsidRPr="00A56A03">
        <w:rPr>
          <w:b/>
        </w:rPr>
        <w:t>Source</w:t>
      </w:r>
      <w:r>
        <w:t>: “Quartering Act</w:t>
      </w:r>
      <w:r w:rsidR="001A60DF">
        <w:t xml:space="preserve"> of 1765</w:t>
      </w:r>
      <w:r>
        <w:t>”, excerpt from an unidentified history textbook.</w:t>
      </w:r>
    </w:p>
    <w:p w:rsidR="00CC08E8" w:rsidRDefault="00CC08E8" w:rsidP="0092351D">
      <w:r w:rsidRPr="00CC08E8">
        <w:rPr>
          <w:noProof/>
        </w:rPr>
        <w:drawing>
          <wp:inline distT="0" distB="0" distL="0" distR="0">
            <wp:extent cx="5820410" cy="57410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0410" cy="5741035"/>
                    </a:xfrm>
                    <a:prstGeom prst="rect">
                      <a:avLst/>
                    </a:prstGeom>
                    <a:noFill/>
                    <a:ln>
                      <a:noFill/>
                    </a:ln>
                  </pic:spPr>
                </pic:pic>
              </a:graphicData>
            </a:graphic>
          </wp:inline>
        </w:drawing>
      </w:r>
      <w:r w:rsidRPr="00CC08E8">
        <w:t xml:space="preserve"> </w:t>
      </w:r>
    </w:p>
    <w:p w:rsidR="00CC08E8" w:rsidRDefault="00CC08E8" w:rsidP="00CC08E8">
      <w:pPr>
        <w:pStyle w:val="Default"/>
        <w:rPr>
          <w:sz w:val="22"/>
          <w:szCs w:val="22"/>
        </w:rPr>
      </w:pPr>
    </w:p>
    <w:p w:rsidR="0054658B" w:rsidRDefault="0054658B" w:rsidP="00CC08E8">
      <w:pPr>
        <w:pStyle w:val="Default"/>
        <w:rPr>
          <w:rFonts w:ascii="Arial" w:hAnsi="Arial" w:cs="Arial"/>
          <w:sz w:val="22"/>
          <w:szCs w:val="22"/>
        </w:rPr>
      </w:pPr>
    </w:p>
    <w:p w:rsidR="0054658B" w:rsidRDefault="0054658B" w:rsidP="00CC08E8">
      <w:pPr>
        <w:pStyle w:val="Default"/>
        <w:rPr>
          <w:rFonts w:ascii="Arial" w:hAnsi="Arial" w:cs="Arial"/>
          <w:sz w:val="22"/>
          <w:szCs w:val="22"/>
        </w:rPr>
      </w:pPr>
    </w:p>
    <w:p w:rsidR="0054658B" w:rsidRDefault="0054658B" w:rsidP="00CC08E8">
      <w:pPr>
        <w:pStyle w:val="Default"/>
        <w:rPr>
          <w:rFonts w:ascii="Arial" w:hAnsi="Arial" w:cs="Arial"/>
          <w:sz w:val="22"/>
          <w:szCs w:val="22"/>
        </w:rPr>
      </w:pPr>
    </w:p>
    <w:p w:rsidR="0054658B" w:rsidRDefault="0054658B" w:rsidP="00CC08E8">
      <w:pPr>
        <w:pStyle w:val="Default"/>
        <w:rPr>
          <w:rFonts w:ascii="Arial" w:hAnsi="Arial" w:cs="Arial"/>
          <w:sz w:val="22"/>
          <w:szCs w:val="22"/>
        </w:rPr>
      </w:pPr>
    </w:p>
    <w:p w:rsidR="0054658B" w:rsidRDefault="0054658B" w:rsidP="00CC08E8">
      <w:pPr>
        <w:pStyle w:val="Default"/>
        <w:rPr>
          <w:rFonts w:ascii="Arial" w:hAnsi="Arial" w:cs="Arial"/>
          <w:sz w:val="22"/>
          <w:szCs w:val="22"/>
        </w:rPr>
      </w:pPr>
    </w:p>
    <w:p w:rsidR="0054658B" w:rsidRDefault="0054658B" w:rsidP="00CC08E8">
      <w:pPr>
        <w:pStyle w:val="Default"/>
        <w:rPr>
          <w:rFonts w:ascii="Arial" w:hAnsi="Arial" w:cs="Arial"/>
          <w:sz w:val="22"/>
          <w:szCs w:val="22"/>
        </w:rPr>
      </w:pPr>
    </w:p>
    <w:p w:rsidR="0054658B" w:rsidRDefault="0054658B" w:rsidP="00CC08E8">
      <w:pPr>
        <w:pStyle w:val="Default"/>
        <w:rPr>
          <w:rFonts w:ascii="Arial" w:hAnsi="Arial" w:cs="Arial"/>
          <w:sz w:val="22"/>
          <w:szCs w:val="22"/>
        </w:rPr>
      </w:pPr>
    </w:p>
    <w:p w:rsidR="00CC08E8" w:rsidRPr="009829F2" w:rsidRDefault="00CC08E8" w:rsidP="00CC08E8">
      <w:pPr>
        <w:pStyle w:val="Default"/>
        <w:rPr>
          <w:rFonts w:ascii="Arial" w:hAnsi="Arial" w:cs="Arial"/>
          <w:sz w:val="22"/>
          <w:szCs w:val="22"/>
        </w:rPr>
      </w:pPr>
      <w:r w:rsidRPr="009829F2">
        <w:rPr>
          <w:rFonts w:ascii="Arial" w:hAnsi="Arial" w:cs="Arial"/>
          <w:sz w:val="22"/>
          <w:szCs w:val="22"/>
        </w:rPr>
        <w:t xml:space="preserve">*What 3 things did the Quartering Act force the colonists to provide for the British soldiers? </w:t>
      </w:r>
    </w:p>
    <w:p w:rsidR="00CC08E8" w:rsidRPr="009829F2" w:rsidRDefault="00CC08E8" w:rsidP="00CC08E8">
      <w:pPr>
        <w:rPr>
          <w:rFonts w:ascii="Arial" w:hAnsi="Arial" w:cs="Arial"/>
        </w:rPr>
      </w:pPr>
    </w:p>
    <w:p w:rsidR="0092351D" w:rsidRPr="009829F2" w:rsidRDefault="00CC08E8" w:rsidP="00CC08E8">
      <w:pPr>
        <w:rPr>
          <w:rFonts w:ascii="Arial" w:hAnsi="Arial" w:cs="Arial"/>
        </w:rPr>
      </w:pPr>
      <w:r w:rsidRPr="009829F2">
        <w:rPr>
          <w:rFonts w:ascii="Arial" w:hAnsi="Arial" w:cs="Arial"/>
        </w:rPr>
        <w:t>*Why were New Yorkers especially angry with the Quartering Act?</w:t>
      </w:r>
    </w:p>
    <w:p w:rsidR="00CC08E8" w:rsidRDefault="00CC08E8">
      <w:r>
        <w:br w:type="page"/>
      </w:r>
    </w:p>
    <w:p w:rsidR="00AA7594" w:rsidRPr="00130A61" w:rsidRDefault="00AA7594" w:rsidP="00AA7594">
      <w:pPr>
        <w:pStyle w:val="NoSpacing"/>
        <w:rPr>
          <w:b/>
        </w:rPr>
      </w:pPr>
      <w:r w:rsidRPr="00130A61">
        <w:rPr>
          <w:b/>
        </w:rPr>
        <w:lastRenderedPageBreak/>
        <w:t>Document 3</w:t>
      </w:r>
      <w:r>
        <w:rPr>
          <w:b/>
        </w:rPr>
        <w:t>A</w:t>
      </w:r>
    </w:p>
    <w:p w:rsidR="00AA7594" w:rsidRDefault="00AA7594" w:rsidP="00AA7594">
      <w:r>
        <w:t xml:space="preserve">Source: Pennsylvania Journal and Weekly Advertiser, 31 October 1765 </w:t>
      </w:r>
    </w:p>
    <w:p w:rsidR="00AA7594" w:rsidRPr="00B53F16" w:rsidRDefault="00AA7594" w:rsidP="00AA7594">
      <w:pPr>
        <w:spacing w:line="288" w:lineRule="auto"/>
        <w:rPr>
          <w:rFonts w:ascii="Arial" w:eastAsiaTheme="minorEastAsia" w:hAnsi="Arial" w:cs="Arial"/>
          <w:color w:val="000000" w:themeColor="text1"/>
          <w:kern w:val="24"/>
          <w:sz w:val="40"/>
          <w:szCs w:val="40"/>
        </w:rPr>
      </w:pPr>
      <w:r w:rsidRPr="00B53F16">
        <w:rPr>
          <w:noProof/>
        </w:rPr>
        <w:drawing>
          <wp:inline distT="0" distB="0" distL="0" distR="0" wp14:anchorId="75C9F1C0" wp14:editId="5F4C43E4">
            <wp:extent cx="1522271" cy="1951630"/>
            <wp:effectExtent l="0" t="0" r="1905" b="0"/>
            <wp:docPr id="1" name="Picture 4" descr="https://upload.wikimedia.org/wikipedia/commons/4/4d/O%21_the_fatal_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s://upload.wikimedia.org/wikipedia/commons/4/4d/O%21_the_fatal_Sta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0117" cy="1974509"/>
                    </a:xfrm>
                    <a:prstGeom prst="rect">
                      <a:avLst/>
                    </a:prstGeom>
                    <a:noFill/>
                    <a:extLst/>
                  </pic:spPr>
                </pic:pic>
              </a:graphicData>
            </a:graphic>
          </wp:inline>
        </w:drawing>
      </w:r>
    </w:p>
    <w:p w:rsidR="00AA7594" w:rsidRPr="00AA7594" w:rsidRDefault="00AA7594" w:rsidP="00AA7594">
      <w:pPr>
        <w:spacing w:line="288" w:lineRule="auto"/>
        <w:rPr>
          <w:rFonts w:ascii="Arial" w:hAnsi="Arial" w:cs="Arial"/>
          <w:color w:val="B80E0F"/>
          <w:sz w:val="40"/>
        </w:rPr>
      </w:pPr>
      <w:r w:rsidRPr="00AA7594">
        <w:rPr>
          <w:rFonts w:ascii="Arial" w:eastAsiaTheme="minorEastAsia" w:hAnsi="Arial" w:cs="Arial"/>
          <w:b/>
          <w:color w:val="000000" w:themeColor="text1"/>
          <w:kern w:val="24"/>
          <w:szCs w:val="40"/>
        </w:rPr>
        <w:t>Note</w:t>
      </w:r>
      <w:r w:rsidRPr="00AA7594">
        <w:rPr>
          <w:rFonts w:ascii="Arial" w:eastAsiaTheme="minorEastAsia" w:hAnsi="Arial" w:cs="Arial"/>
          <w:color w:val="000000" w:themeColor="text1"/>
          <w:kern w:val="24"/>
          <w:szCs w:val="40"/>
        </w:rPr>
        <w:t>: American newspapers reacted to the Stamp Act with anger and predictions of the demise of journalism.</w:t>
      </w:r>
      <w:r w:rsidRPr="00AA7594">
        <w:rPr>
          <w:rFonts w:ascii="Arial" w:hAnsi="Arial" w:cs="Arial"/>
        </w:rPr>
        <w:t xml:space="preserve"> This image was published the day before the Stamp Act went into effect.</w:t>
      </w:r>
    </w:p>
    <w:p w:rsidR="0054658B" w:rsidRDefault="0054658B" w:rsidP="00AA7594">
      <w:pPr>
        <w:pStyle w:val="NoSpacing"/>
      </w:pPr>
    </w:p>
    <w:p w:rsidR="0054658B" w:rsidRDefault="0054658B" w:rsidP="00AA7594">
      <w:pPr>
        <w:pStyle w:val="NoSpacing"/>
      </w:pPr>
    </w:p>
    <w:p w:rsidR="00AA7594" w:rsidRDefault="00AA7594" w:rsidP="00AA7594">
      <w:pPr>
        <w:pStyle w:val="NoSpacing"/>
      </w:pPr>
      <w:r>
        <w:t xml:space="preserve">*How did colonists think the Stamp Act </w:t>
      </w:r>
      <w:r w:rsidR="003D1E43">
        <w:t xml:space="preserve">would </w:t>
      </w:r>
      <w:r>
        <w:t>affect colonial economies</w:t>
      </w:r>
      <w:r w:rsidRPr="00BD11AF">
        <w:t>?</w:t>
      </w:r>
    </w:p>
    <w:p w:rsidR="005261AF" w:rsidRDefault="005261AF" w:rsidP="00E2262A">
      <w:pPr>
        <w:pStyle w:val="NoSpacing"/>
        <w:rPr>
          <w:b/>
        </w:rPr>
      </w:pPr>
    </w:p>
    <w:p w:rsidR="00AA7594" w:rsidRDefault="00AA7594" w:rsidP="00AA7594">
      <w:pPr>
        <w:pStyle w:val="NoSpacing"/>
        <w:jc w:val="center"/>
        <w:rPr>
          <w:b/>
        </w:rPr>
      </w:pPr>
      <w:r>
        <w:rPr>
          <w:b/>
        </w:rPr>
        <w:t>~~~~~~~~~~~~~~~~~~~~~~~~~~~~~~~~~~~~~~~~~~~~~~~~~~~~~~~~~~~~~~~~~~~~~~~~~~~~~</w:t>
      </w:r>
    </w:p>
    <w:p w:rsidR="00AA7594" w:rsidRDefault="00AA7594" w:rsidP="00E2262A">
      <w:pPr>
        <w:pStyle w:val="NoSpacing"/>
        <w:rPr>
          <w:b/>
        </w:rPr>
      </w:pPr>
    </w:p>
    <w:p w:rsidR="00AA7594" w:rsidRDefault="00AA7594" w:rsidP="00E2262A">
      <w:pPr>
        <w:pStyle w:val="NoSpacing"/>
        <w:rPr>
          <w:b/>
        </w:rPr>
      </w:pPr>
    </w:p>
    <w:p w:rsidR="00E2262A" w:rsidRPr="00130A61" w:rsidRDefault="00E2262A" w:rsidP="00E2262A">
      <w:pPr>
        <w:pStyle w:val="NoSpacing"/>
        <w:rPr>
          <w:b/>
        </w:rPr>
      </w:pPr>
      <w:r w:rsidRPr="00130A61">
        <w:rPr>
          <w:b/>
        </w:rPr>
        <w:t xml:space="preserve">Document </w:t>
      </w:r>
      <w:r w:rsidR="001A60DF" w:rsidRPr="00130A61">
        <w:rPr>
          <w:b/>
        </w:rPr>
        <w:t>3</w:t>
      </w:r>
      <w:r w:rsidR="00AA7594">
        <w:rPr>
          <w:b/>
        </w:rPr>
        <w:t>B</w:t>
      </w:r>
    </w:p>
    <w:p w:rsidR="00A63227" w:rsidRPr="00A63227" w:rsidRDefault="00A63227" w:rsidP="00A63227">
      <w:pPr>
        <w:pStyle w:val="NoSpacing"/>
        <w:rPr>
          <w:b/>
          <w:bCs/>
        </w:rPr>
      </w:pPr>
      <w:r w:rsidRPr="00130A61">
        <w:rPr>
          <w:b/>
          <w:bCs/>
        </w:rPr>
        <w:t>Source</w:t>
      </w:r>
      <w:r w:rsidRPr="00A63227">
        <w:rPr>
          <w:bCs/>
        </w:rPr>
        <w:t xml:space="preserve">: </w:t>
      </w:r>
      <w:r>
        <w:rPr>
          <w:bCs/>
        </w:rPr>
        <w:t>John Dickenson,</w:t>
      </w:r>
      <w:r w:rsidRPr="00A63227">
        <w:rPr>
          <w:bCs/>
        </w:rPr>
        <w:t xml:space="preserve"> </w:t>
      </w:r>
      <w:r>
        <w:rPr>
          <w:bCs/>
        </w:rPr>
        <w:t xml:space="preserve">“Letters from a Farmer,” </w:t>
      </w:r>
      <w:r w:rsidRPr="00A63227">
        <w:rPr>
          <w:bCs/>
        </w:rPr>
        <w:t xml:space="preserve">Editorial published in </w:t>
      </w:r>
      <w:r w:rsidR="00BD11AF">
        <w:rPr>
          <w:bCs/>
        </w:rPr>
        <w:t xml:space="preserve">multiple </w:t>
      </w:r>
      <w:r w:rsidRPr="00A63227">
        <w:rPr>
          <w:bCs/>
        </w:rPr>
        <w:t>colonial newspapers, 1767</w:t>
      </w:r>
    </w:p>
    <w:p w:rsidR="00E2262A" w:rsidRPr="00E2262A" w:rsidRDefault="00E2262A" w:rsidP="00E2262A">
      <w:pPr>
        <w:pStyle w:val="NoSpacing"/>
      </w:pPr>
    </w:p>
    <w:p w:rsidR="00E2262A" w:rsidRPr="00A4269B" w:rsidRDefault="00E2262A" w:rsidP="00E2262A">
      <w:pPr>
        <w:pStyle w:val="NoSpacing"/>
        <w:rPr>
          <w:rFonts w:ascii="Arial" w:hAnsi="Arial" w:cs="Arial"/>
          <w:sz w:val="24"/>
        </w:rPr>
      </w:pPr>
      <w:r w:rsidRPr="00A4269B">
        <w:rPr>
          <w:rFonts w:ascii="Arial" w:hAnsi="Arial" w:cs="Arial"/>
          <w:sz w:val="24"/>
        </w:rPr>
        <w:t>“There is another late act of Parliament, which appears to me to be unconstitutional, and… Destructive to the liberty of these colonies… The parliament unquestionably possesses a legal authority to regulate the trade of Great Britain and all her colonies. I have looked over every statute (law) relating to these colonies, from their first settlement to this time; and I find every one of them founded on this principle, till the Stamp Act administration… All before, I calculated to regulate trade… The raising of revenue</w:t>
      </w:r>
      <w:r w:rsidR="00A63227" w:rsidRPr="00A4269B">
        <w:rPr>
          <w:rFonts w:ascii="Arial" w:hAnsi="Arial" w:cs="Arial"/>
          <w:sz w:val="24"/>
        </w:rPr>
        <w:t xml:space="preserve"> (income)</w:t>
      </w:r>
      <w:r w:rsidRPr="00A4269B">
        <w:rPr>
          <w:rFonts w:ascii="Arial" w:hAnsi="Arial" w:cs="Arial"/>
          <w:sz w:val="24"/>
        </w:rPr>
        <w:t xml:space="preserve">… Was never intended… Never did the British Parliament, (until the passage of the Stamp Act) think of imposing duties in America for the purpose of raising a revenue. </w:t>
      </w:r>
    </w:p>
    <w:p w:rsidR="00E2262A" w:rsidRPr="00A4269B" w:rsidRDefault="00E2262A" w:rsidP="00E2262A">
      <w:pPr>
        <w:pStyle w:val="NoSpacing"/>
        <w:rPr>
          <w:rFonts w:ascii="Arial" w:hAnsi="Arial" w:cs="Arial"/>
          <w:sz w:val="24"/>
        </w:rPr>
      </w:pPr>
      <w:r w:rsidRPr="00A4269B">
        <w:rPr>
          <w:rFonts w:ascii="Arial" w:hAnsi="Arial" w:cs="Arial"/>
          <w:sz w:val="24"/>
        </w:rPr>
        <w:t>[The Townshend Acts claim the authority] to impose duties on these colonies, not the regulation of trade… But for the single purpose of levying money upon us.”</w:t>
      </w:r>
    </w:p>
    <w:p w:rsidR="00A63227" w:rsidRPr="00A4269B" w:rsidRDefault="00A63227" w:rsidP="00E2262A">
      <w:pPr>
        <w:pStyle w:val="NoSpacing"/>
        <w:rPr>
          <w:b/>
          <w:sz w:val="24"/>
        </w:rPr>
      </w:pPr>
    </w:p>
    <w:p w:rsidR="00E9145B" w:rsidRDefault="00E9145B" w:rsidP="00A63227">
      <w:pPr>
        <w:pStyle w:val="NoSpacing"/>
        <w:rPr>
          <w:b/>
        </w:rPr>
      </w:pPr>
    </w:p>
    <w:p w:rsidR="00A63227" w:rsidRDefault="00A63227" w:rsidP="00A63227">
      <w:pPr>
        <w:pStyle w:val="NoSpacing"/>
      </w:pPr>
      <w:r w:rsidRPr="00130A61">
        <w:rPr>
          <w:b/>
        </w:rPr>
        <w:t>Note</w:t>
      </w:r>
      <w:r>
        <w:t xml:space="preserve">: </w:t>
      </w:r>
      <w:r w:rsidRPr="00E2262A">
        <w:t>Dickinson was a Pennsylvania political leader who served in the Stamp Act Congress of</w:t>
      </w:r>
      <w:r>
        <w:t xml:space="preserve"> </w:t>
      </w:r>
      <w:r w:rsidRPr="00E2262A">
        <w:t>1765. Later in his career, he served in the Continental Congress, and later still, in the</w:t>
      </w:r>
      <w:r>
        <w:t xml:space="preserve"> </w:t>
      </w:r>
      <w:r w:rsidRPr="00E2262A">
        <w:t>Constitutional Convention. In the following statement, Dickinson condemned some of</w:t>
      </w:r>
      <w:r>
        <w:t xml:space="preserve"> </w:t>
      </w:r>
      <w:r w:rsidRPr="00E2262A">
        <w:t>the new taxes being imposed by Parliament.</w:t>
      </w:r>
    </w:p>
    <w:p w:rsidR="00A63227" w:rsidRDefault="00A63227" w:rsidP="00A63227">
      <w:pPr>
        <w:pStyle w:val="NoSpacing"/>
      </w:pPr>
    </w:p>
    <w:p w:rsidR="00A63227" w:rsidRDefault="00A63227" w:rsidP="00E2262A">
      <w:pPr>
        <w:pStyle w:val="NoSpacing"/>
        <w:rPr>
          <w:b/>
        </w:rPr>
      </w:pPr>
    </w:p>
    <w:p w:rsidR="0054658B" w:rsidRDefault="0054658B" w:rsidP="00E2262A">
      <w:pPr>
        <w:pStyle w:val="NoSpacing"/>
        <w:rPr>
          <w:b/>
        </w:rPr>
      </w:pPr>
    </w:p>
    <w:p w:rsidR="00BD11AF" w:rsidRDefault="00BD11AF" w:rsidP="00BD11AF">
      <w:pPr>
        <w:pStyle w:val="NoSpacing"/>
        <w:rPr>
          <w:b/>
        </w:rPr>
      </w:pPr>
    </w:p>
    <w:p w:rsidR="00BD11AF" w:rsidRPr="00BD11AF" w:rsidRDefault="00BD11AF" w:rsidP="00BD11AF">
      <w:pPr>
        <w:pStyle w:val="NoSpacing"/>
      </w:pPr>
      <w:r>
        <w:rPr>
          <w:b/>
        </w:rPr>
        <w:t>*</w:t>
      </w:r>
      <w:r w:rsidRPr="00BD11AF">
        <w:t>According to Dickinson, what taxes was Parliament justified in imposing on</w:t>
      </w:r>
      <w:r>
        <w:t xml:space="preserve"> </w:t>
      </w:r>
      <w:r w:rsidRPr="00BD11AF">
        <w:t>the colonies?</w:t>
      </w:r>
    </w:p>
    <w:p w:rsidR="00EF3250" w:rsidRDefault="00EF3250" w:rsidP="00BD11AF">
      <w:pPr>
        <w:pStyle w:val="NoSpacing"/>
      </w:pPr>
    </w:p>
    <w:p w:rsidR="00A52401" w:rsidRDefault="00EF3250" w:rsidP="00BD11AF">
      <w:pPr>
        <w:pStyle w:val="NoSpacing"/>
      </w:pPr>
      <w:r>
        <w:t>*</w:t>
      </w:r>
      <w:r w:rsidR="00BD11AF" w:rsidRPr="00BD11AF">
        <w:t>Why did he object to the Stamp Act and the Townshend Acts?</w:t>
      </w:r>
    </w:p>
    <w:p w:rsidR="001A60DF" w:rsidRPr="001A60DF" w:rsidRDefault="001A60DF" w:rsidP="001A60DF">
      <w:pPr>
        <w:pStyle w:val="NoSpacing"/>
        <w:rPr>
          <w:b/>
        </w:rPr>
      </w:pPr>
      <w:r w:rsidRPr="001A60DF">
        <w:rPr>
          <w:b/>
        </w:rPr>
        <w:lastRenderedPageBreak/>
        <w:t>Document 4</w:t>
      </w:r>
    </w:p>
    <w:p w:rsidR="00A52401" w:rsidRDefault="00A52401" w:rsidP="00A52401">
      <w:pPr>
        <w:pStyle w:val="NoSpacing"/>
        <w:rPr>
          <w:bCs/>
        </w:rPr>
      </w:pPr>
      <w:r w:rsidRPr="00130A61">
        <w:rPr>
          <w:b/>
          <w:bCs/>
        </w:rPr>
        <w:t>Source</w:t>
      </w:r>
      <w:r>
        <w:rPr>
          <w:bCs/>
        </w:rPr>
        <w:t>: “The Bloody Massacre” by Paul Revere, March</w:t>
      </w:r>
      <w:r w:rsidR="00384E61">
        <w:rPr>
          <w:bCs/>
        </w:rPr>
        <w:t xml:space="preserve"> 28,</w:t>
      </w:r>
      <w:r>
        <w:rPr>
          <w:bCs/>
        </w:rPr>
        <w:t xml:space="preserve"> 1770, </w:t>
      </w:r>
      <w:r w:rsidRPr="00A63227">
        <w:rPr>
          <w:bCs/>
        </w:rPr>
        <w:t xml:space="preserve">Editorial published in </w:t>
      </w:r>
      <w:r>
        <w:rPr>
          <w:bCs/>
        </w:rPr>
        <w:t xml:space="preserve">multiple </w:t>
      </w:r>
      <w:r w:rsidRPr="00A63227">
        <w:rPr>
          <w:bCs/>
        </w:rPr>
        <w:t>colonial newspapers</w:t>
      </w:r>
    </w:p>
    <w:p w:rsidR="00A52401" w:rsidRDefault="00A52401" w:rsidP="00A52401">
      <w:pPr>
        <w:pStyle w:val="NoSpacing"/>
        <w:rPr>
          <w:bCs/>
        </w:rPr>
      </w:pPr>
    </w:p>
    <w:p w:rsidR="00A52401" w:rsidRDefault="00A52401" w:rsidP="008A4CBE">
      <w:pPr>
        <w:pStyle w:val="NoSpacing"/>
        <w:jc w:val="center"/>
        <w:rPr>
          <w:bCs/>
        </w:rPr>
      </w:pPr>
      <w:r>
        <w:rPr>
          <w:noProof/>
        </w:rPr>
        <w:drawing>
          <wp:inline distT="0" distB="0" distL="0" distR="0" wp14:anchorId="07770AEA" wp14:editId="09690197">
            <wp:extent cx="4796017" cy="5637475"/>
            <wp:effectExtent l="0" t="0" r="5080" b="1905"/>
            <wp:docPr id="2" name="Picture 2" descr="Image result for boston mass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ston massac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8195" cy="5651790"/>
                    </a:xfrm>
                    <a:prstGeom prst="rect">
                      <a:avLst/>
                    </a:prstGeom>
                    <a:noFill/>
                    <a:ln>
                      <a:noFill/>
                    </a:ln>
                  </pic:spPr>
                </pic:pic>
              </a:graphicData>
            </a:graphic>
          </wp:inline>
        </w:drawing>
      </w:r>
    </w:p>
    <w:p w:rsidR="00A52401" w:rsidRPr="00A4269B" w:rsidRDefault="00A52401" w:rsidP="00A52401">
      <w:pPr>
        <w:pStyle w:val="NoSpacing"/>
        <w:rPr>
          <w:bCs/>
          <w:sz w:val="24"/>
        </w:rPr>
      </w:pPr>
    </w:p>
    <w:p w:rsidR="00A52401" w:rsidRPr="00A4269B" w:rsidRDefault="00A52401" w:rsidP="00A52401">
      <w:pPr>
        <w:pStyle w:val="NoSpacing"/>
        <w:rPr>
          <w:b/>
          <w:bCs/>
        </w:rPr>
      </w:pPr>
      <w:r w:rsidRPr="00A4269B">
        <w:rPr>
          <w:b/>
          <w:bCs/>
        </w:rPr>
        <w:t>Note</w:t>
      </w:r>
      <w:r w:rsidRPr="00A4269B">
        <w:rPr>
          <w:bCs/>
        </w:rPr>
        <w:t xml:space="preserve">: </w:t>
      </w:r>
      <w:r w:rsidR="005261AF" w:rsidRPr="008A4CBE">
        <w:rPr>
          <w:bCs/>
          <w:sz w:val="20"/>
        </w:rPr>
        <w:t xml:space="preserve">British troops had been stationed in Boston since 1768 in order to protect and support crown-appointed colonial officials attempting to enforce Parliamentary legislation. </w:t>
      </w:r>
      <w:r w:rsidRPr="008A4CBE">
        <w:rPr>
          <w:bCs/>
          <w:sz w:val="20"/>
        </w:rPr>
        <w:t>On March 5, 1770, a crowd of Boston boys and men surrounded a number of British soldiers and began taunting and cursing them while they pelted them with snowballs. Order quickly broke down, and the frightened soldiers fired into the crowd. When the shooting ended, several people were dead and more were wounded. This engraving by Paul Revere, a leader of the Boston Sons of Liberty, was sent throughout the colonies in the following weeks to arouse anti-British feelings</w:t>
      </w:r>
      <w:r w:rsidRPr="008A4CBE">
        <w:rPr>
          <w:b/>
          <w:bCs/>
          <w:sz w:val="20"/>
        </w:rPr>
        <w:t>.</w:t>
      </w:r>
    </w:p>
    <w:p w:rsidR="00A52401" w:rsidRDefault="00A52401" w:rsidP="00A52401">
      <w:pPr>
        <w:pStyle w:val="NoSpacing"/>
      </w:pPr>
    </w:p>
    <w:p w:rsidR="00A52401" w:rsidRDefault="00A52401" w:rsidP="00A52401">
      <w:pPr>
        <w:pStyle w:val="NoSpacing"/>
      </w:pPr>
    </w:p>
    <w:p w:rsidR="0054658B" w:rsidRDefault="0054658B" w:rsidP="00A52401">
      <w:pPr>
        <w:pStyle w:val="NoSpacing"/>
      </w:pPr>
    </w:p>
    <w:p w:rsidR="00A52401" w:rsidRDefault="00A52401" w:rsidP="00A52401">
      <w:pPr>
        <w:pStyle w:val="NoSpacing"/>
      </w:pPr>
      <w:r>
        <w:t>*</w:t>
      </w:r>
      <w:r w:rsidRPr="00A52401">
        <w:t>How does the engraving tell a different story from the above description of</w:t>
      </w:r>
      <w:r>
        <w:t xml:space="preserve"> </w:t>
      </w:r>
      <w:r w:rsidRPr="00A52401">
        <w:t>the Boston massacre?</w:t>
      </w:r>
    </w:p>
    <w:p w:rsidR="008A4CBE" w:rsidRDefault="008A4CBE" w:rsidP="00A52401"/>
    <w:p w:rsidR="00384E61" w:rsidRDefault="00A52401" w:rsidP="00A52401">
      <w:r>
        <w:t xml:space="preserve">* </w:t>
      </w:r>
      <w:r w:rsidRPr="00A52401">
        <w:t>Wh</w:t>
      </w:r>
      <w:r>
        <w:t xml:space="preserve">y </w:t>
      </w:r>
      <w:r w:rsidRPr="00A52401">
        <w:t xml:space="preserve">do you suppose the term "massacre" </w:t>
      </w:r>
      <w:r>
        <w:t xml:space="preserve">was used by colonists to </w:t>
      </w:r>
      <w:r w:rsidRPr="00A52401">
        <w:t>describe this</w:t>
      </w:r>
      <w:r>
        <w:t xml:space="preserve"> </w:t>
      </w:r>
      <w:r w:rsidRPr="00A52401">
        <w:t xml:space="preserve">event? </w:t>
      </w:r>
    </w:p>
    <w:p w:rsidR="00384E61" w:rsidRPr="00384E61" w:rsidRDefault="001A60DF" w:rsidP="00384E61">
      <w:pPr>
        <w:autoSpaceDE w:val="0"/>
        <w:autoSpaceDN w:val="0"/>
        <w:adjustRightInd w:val="0"/>
        <w:spacing w:after="0" w:line="240" w:lineRule="auto"/>
        <w:rPr>
          <w:rFonts w:cs="Times New Roman"/>
          <w:b/>
          <w:bCs/>
          <w:color w:val="000000"/>
        </w:rPr>
      </w:pPr>
      <w:r>
        <w:rPr>
          <w:rFonts w:cs="Times New Roman"/>
          <w:b/>
          <w:bCs/>
          <w:color w:val="000000"/>
        </w:rPr>
        <w:lastRenderedPageBreak/>
        <w:t>Document 5</w:t>
      </w:r>
    </w:p>
    <w:p w:rsidR="00384E61" w:rsidRPr="00384E61" w:rsidRDefault="00384E61" w:rsidP="00384E61">
      <w:pPr>
        <w:autoSpaceDE w:val="0"/>
        <w:autoSpaceDN w:val="0"/>
        <w:adjustRightInd w:val="0"/>
        <w:spacing w:after="0" w:line="240" w:lineRule="auto"/>
        <w:rPr>
          <w:rFonts w:cs="Times New Roman"/>
          <w:b/>
          <w:bCs/>
          <w:color w:val="000000"/>
        </w:rPr>
      </w:pPr>
    </w:p>
    <w:p w:rsidR="00384E61" w:rsidRPr="00384E61" w:rsidRDefault="00384E61" w:rsidP="00384E61">
      <w:pPr>
        <w:autoSpaceDE w:val="0"/>
        <w:autoSpaceDN w:val="0"/>
        <w:adjustRightInd w:val="0"/>
        <w:spacing w:after="0" w:line="240" w:lineRule="auto"/>
        <w:rPr>
          <w:rFonts w:cs="Times New Roman"/>
          <w:color w:val="000000"/>
        </w:rPr>
      </w:pPr>
      <w:r w:rsidRPr="00384E61">
        <w:rPr>
          <w:rFonts w:cs="Times New Roman"/>
          <w:b/>
          <w:bCs/>
          <w:color w:val="000000"/>
        </w:rPr>
        <w:t xml:space="preserve">Source: </w:t>
      </w:r>
      <w:r w:rsidRPr="00384E61">
        <w:rPr>
          <w:rFonts w:cs="Times New Roman"/>
          <w:bCs/>
          <w:color w:val="000000"/>
        </w:rPr>
        <w:t>George Hewes, An Eyewitness Account of the Boston Tea Party, 1773</w:t>
      </w:r>
    </w:p>
    <w:p w:rsidR="00384E61" w:rsidRDefault="00384E61" w:rsidP="00384E61">
      <w:pPr>
        <w:autoSpaceDE w:val="0"/>
        <w:autoSpaceDN w:val="0"/>
        <w:adjustRightInd w:val="0"/>
        <w:spacing w:after="0" w:line="240" w:lineRule="auto"/>
        <w:rPr>
          <w:rFonts w:ascii="Times New Roman" w:hAnsi="Times New Roman" w:cs="Times New Roman"/>
          <w:color w:val="000000"/>
        </w:rPr>
      </w:pPr>
    </w:p>
    <w:p w:rsidR="00384E61" w:rsidRPr="00A4269B" w:rsidRDefault="00384E61" w:rsidP="00384E61">
      <w:pPr>
        <w:autoSpaceDE w:val="0"/>
        <w:autoSpaceDN w:val="0"/>
        <w:adjustRightInd w:val="0"/>
        <w:spacing w:after="0" w:line="240" w:lineRule="auto"/>
        <w:rPr>
          <w:rFonts w:ascii="Arial" w:hAnsi="Arial" w:cs="Arial"/>
          <w:color w:val="000000"/>
          <w:sz w:val="24"/>
        </w:rPr>
      </w:pPr>
      <w:r w:rsidRPr="00A4269B">
        <w:rPr>
          <w:rFonts w:ascii="Arial" w:hAnsi="Arial" w:cs="Arial"/>
          <w:color w:val="000000"/>
          <w:sz w:val="24"/>
        </w:rPr>
        <w:t xml:space="preserve">“The tea destroyed was contained in three ships, lying near each other at … Griffin's wharf, and were surrounded by armed ships of war… </w:t>
      </w:r>
    </w:p>
    <w:p w:rsidR="00384E61" w:rsidRPr="00A4269B" w:rsidRDefault="00384E61" w:rsidP="00384E61">
      <w:pPr>
        <w:autoSpaceDE w:val="0"/>
        <w:autoSpaceDN w:val="0"/>
        <w:adjustRightInd w:val="0"/>
        <w:spacing w:after="0" w:line="240" w:lineRule="auto"/>
        <w:rPr>
          <w:rFonts w:ascii="Arial" w:hAnsi="Arial" w:cs="Arial"/>
          <w:color w:val="000000"/>
          <w:sz w:val="24"/>
        </w:rPr>
      </w:pPr>
    </w:p>
    <w:p w:rsidR="00384E61" w:rsidRPr="00A4269B" w:rsidRDefault="00384E61" w:rsidP="00384E61">
      <w:pPr>
        <w:autoSpaceDE w:val="0"/>
        <w:autoSpaceDN w:val="0"/>
        <w:adjustRightInd w:val="0"/>
        <w:spacing w:after="0" w:line="240" w:lineRule="auto"/>
        <w:rPr>
          <w:rFonts w:ascii="Arial" w:hAnsi="Arial" w:cs="Arial"/>
          <w:color w:val="000000"/>
          <w:sz w:val="24"/>
        </w:rPr>
      </w:pPr>
      <w:r w:rsidRPr="00A4269B">
        <w:rPr>
          <w:rFonts w:ascii="Arial" w:hAnsi="Arial" w:cs="Arial"/>
          <w:color w:val="000000"/>
          <w:sz w:val="24"/>
        </w:rPr>
        <w:t xml:space="preserve">It was now evening, and I immediately dressed myself in the costume of an Indian, equipped with a small hatchet… and a club, after having painted my face and hands with coal dust in the shop of a blacksmith, I repaired to Griffin's wharf, where the ships lay that contained the tea. When I first appeared in the street after being thus disguised, I fell in with many who were dressed, equipped and painted as I was, and who fell in with me and marched in order to the place of our destination. </w:t>
      </w:r>
    </w:p>
    <w:p w:rsidR="00384E61" w:rsidRPr="00A4269B" w:rsidRDefault="00384E61" w:rsidP="00384E61">
      <w:pPr>
        <w:autoSpaceDE w:val="0"/>
        <w:autoSpaceDN w:val="0"/>
        <w:adjustRightInd w:val="0"/>
        <w:spacing w:after="0" w:line="240" w:lineRule="auto"/>
        <w:rPr>
          <w:rFonts w:ascii="Arial" w:hAnsi="Arial" w:cs="Arial"/>
          <w:color w:val="000000"/>
          <w:sz w:val="24"/>
        </w:rPr>
      </w:pPr>
    </w:p>
    <w:p w:rsidR="00384E61" w:rsidRPr="00A4269B" w:rsidRDefault="00384E61" w:rsidP="00384E61">
      <w:pPr>
        <w:autoSpaceDE w:val="0"/>
        <w:autoSpaceDN w:val="0"/>
        <w:adjustRightInd w:val="0"/>
        <w:spacing w:after="0" w:line="240" w:lineRule="auto"/>
        <w:rPr>
          <w:rFonts w:ascii="Arial" w:hAnsi="Arial" w:cs="Arial"/>
          <w:color w:val="000000"/>
          <w:sz w:val="24"/>
        </w:rPr>
      </w:pPr>
      <w:r w:rsidRPr="00A4269B">
        <w:rPr>
          <w:rFonts w:ascii="Arial" w:hAnsi="Arial" w:cs="Arial"/>
          <w:color w:val="000000"/>
          <w:sz w:val="24"/>
        </w:rPr>
        <w:t xml:space="preserve">When we arrived at the wharf, … they divided us into three parties, for the purpose of boarding the three ships which contained the tea ... as soon as we were on board the ship … [they] ordered me to go to the captain and demand of him the keys to the hatches and a dozen candles. I made the demand accordingly, and the captain promptly replied, and delivered the articles; but requested me at the same time to do no damage to the ship or rigging. We then were ordered by our commander to open the hatches and take out all the chests of tea and throw them overboard, and we immediately proceeded … first cutting and splitting the chests with our tomahawks, so as thoroughly to expose them to the effects of the water. </w:t>
      </w:r>
    </w:p>
    <w:p w:rsidR="00384E61" w:rsidRPr="00A4269B" w:rsidRDefault="00384E61">
      <w:pPr>
        <w:rPr>
          <w:rFonts w:ascii="Arial" w:hAnsi="Arial" w:cs="Arial"/>
          <w:color w:val="000000"/>
          <w:sz w:val="24"/>
        </w:rPr>
      </w:pPr>
    </w:p>
    <w:p w:rsidR="00384E61" w:rsidRPr="00A4269B" w:rsidRDefault="00384E61">
      <w:pPr>
        <w:rPr>
          <w:rFonts w:ascii="Arial" w:hAnsi="Arial" w:cs="Arial"/>
          <w:color w:val="000000"/>
          <w:sz w:val="24"/>
        </w:rPr>
      </w:pPr>
      <w:r w:rsidRPr="00A4269B">
        <w:rPr>
          <w:rFonts w:ascii="Arial" w:hAnsi="Arial" w:cs="Arial"/>
          <w:color w:val="000000"/>
          <w:sz w:val="24"/>
        </w:rPr>
        <w:t>In about three hours from the time we went on board, we had thus broken and thrown overboard every tea chest to be found in the ship, while those in the other ships were disposing of the tea in the same way, at the same time. We were surrounded by British armed ships, but no attempt was made to resist us.”</w:t>
      </w:r>
    </w:p>
    <w:p w:rsidR="00384E61" w:rsidRDefault="00384E61">
      <w:pPr>
        <w:rPr>
          <w:rFonts w:cs="Times New Roman"/>
          <w:b/>
          <w:color w:val="000000"/>
        </w:rPr>
      </w:pPr>
    </w:p>
    <w:p w:rsidR="00357E98" w:rsidRDefault="00357E98" w:rsidP="00357E98">
      <w:r w:rsidRPr="001D259D">
        <w:rPr>
          <w:b/>
        </w:rPr>
        <w:t>Note</w:t>
      </w:r>
      <w:r>
        <w:t xml:space="preserve">: George Robert Twelve Hewes, a Boston shoemaker, participated in many of the key events of the Revolutionary crisis. Over half a century later, Hewes described his experiences to James Hawkes. When Parliament passed the Tea Act in 1773, colonists refused to allow cargoes of tea to be unloaded. In the evening of December 16, with Hewes leading one group, the colonists dressed in “the costume of a Indian.” They boarded the ships in Boston harbor and dropped the tea overboard. Hewes’ account shed light on how resistance became revolution. </w:t>
      </w:r>
    </w:p>
    <w:p w:rsidR="00357E98" w:rsidRDefault="00357E98" w:rsidP="00357E98">
      <w:pPr>
        <w:rPr>
          <w:rFonts w:cs="Times New Roman"/>
          <w:b/>
          <w:color w:val="000000"/>
        </w:rPr>
      </w:pPr>
    </w:p>
    <w:p w:rsidR="0054658B" w:rsidRDefault="0054658B" w:rsidP="00357E98">
      <w:pPr>
        <w:rPr>
          <w:rFonts w:cs="Times New Roman"/>
          <w:b/>
          <w:color w:val="000000"/>
        </w:rPr>
      </w:pPr>
    </w:p>
    <w:p w:rsidR="0054658B" w:rsidRDefault="0054658B" w:rsidP="00357E98">
      <w:pPr>
        <w:rPr>
          <w:rFonts w:cs="Times New Roman"/>
          <w:b/>
          <w:color w:val="000000"/>
        </w:rPr>
      </w:pPr>
    </w:p>
    <w:p w:rsidR="00384E61" w:rsidRDefault="00384E61" w:rsidP="00384E61">
      <w:pPr>
        <w:pStyle w:val="Default"/>
        <w:rPr>
          <w:sz w:val="22"/>
          <w:szCs w:val="22"/>
        </w:rPr>
      </w:pPr>
      <w:r>
        <w:rPr>
          <w:sz w:val="22"/>
          <w:szCs w:val="22"/>
        </w:rPr>
        <w:t>*George Hewes describes the events of the Boston Tea Party on December 16 of 1773. Describe his bias</w:t>
      </w:r>
      <w:r w:rsidR="00087CC1">
        <w:rPr>
          <w:sz w:val="22"/>
          <w:szCs w:val="22"/>
        </w:rPr>
        <w:t>.</w:t>
      </w:r>
    </w:p>
    <w:p w:rsidR="00384E61" w:rsidRDefault="00384E61" w:rsidP="00384E61">
      <w:pPr>
        <w:pStyle w:val="Default"/>
        <w:rPr>
          <w:sz w:val="22"/>
          <w:szCs w:val="22"/>
        </w:rPr>
      </w:pPr>
    </w:p>
    <w:p w:rsidR="00384E61" w:rsidRDefault="00384E61" w:rsidP="00384E61">
      <w:pPr>
        <w:pStyle w:val="Default"/>
        <w:rPr>
          <w:sz w:val="22"/>
          <w:szCs w:val="22"/>
        </w:rPr>
      </w:pPr>
      <w:r>
        <w:rPr>
          <w:sz w:val="22"/>
          <w:szCs w:val="22"/>
        </w:rPr>
        <w:t xml:space="preserve">*Why were colonists so angry that they boarded ships containing tea in Boston and other colonies? </w:t>
      </w:r>
    </w:p>
    <w:p w:rsidR="00ED4AFF" w:rsidRDefault="00ED4AFF" w:rsidP="00384E61">
      <w:pPr>
        <w:pStyle w:val="Default"/>
        <w:rPr>
          <w:sz w:val="22"/>
          <w:szCs w:val="22"/>
        </w:rPr>
      </w:pPr>
    </w:p>
    <w:p w:rsidR="00384E61" w:rsidRDefault="00384E61" w:rsidP="00384E61">
      <w:pPr>
        <w:rPr>
          <w:b/>
          <w:bCs/>
        </w:rPr>
      </w:pPr>
      <w:r>
        <w:t xml:space="preserve">*What were they instructed to do with the tea? Why do you think they did that? </w:t>
      </w:r>
      <w:r>
        <w:rPr>
          <w:b/>
          <w:bCs/>
        </w:rPr>
        <w:br w:type="page"/>
      </w:r>
    </w:p>
    <w:p w:rsidR="00DF7688" w:rsidRPr="00DF7688" w:rsidRDefault="00DF7688" w:rsidP="00DF7688">
      <w:pPr>
        <w:pStyle w:val="NoSpacing"/>
        <w:rPr>
          <w:b/>
          <w:bCs/>
        </w:rPr>
      </w:pPr>
      <w:r w:rsidRPr="00DF7688">
        <w:rPr>
          <w:b/>
          <w:bCs/>
        </w:rPr>
        <w:lastRenderedPageBreak/>
        <w:t xml:space="preserve">Document </w:t>
      </w:r>
      <w:r w:rsidR="00AD4637">
        <w:rPr>
          <w:b/>
          <w:bCs/>
        </w:rPr>
        <w:t>6</w:t>
      </w:r>
    </w:p>
    <w:p w:rsidR="00DF7688" w:rsidRDefault="00DF7688" w:rsidP="00DF7688">
      <w:pPr>
        <w:pStyle w:val="NoSpacing"/>
      </w:pPr>
      <w:r w:rsidRPr="00C83E98">
        <w:rPr>
          <w:b/>
        </w:rPr>
        <w:t>Source</w:t>
      </w:r>
      <w:r>
        <w:t xml:space="preserve">: </w:t>
      </w:r>
      <w:r w:rsidRPr="00DF7688">
        <w:t xml:space="preserve">excerpts from </w:t>
      </w:r>
      <w:r w:rsidRPr="00DF7688">
        <w:rPr>
          <w:i/>
          <w:iCs/>
        </w:rPr>
        <w:t>Common Sense</w:t>
      </w:r>
      <w:r w:rsidRPr="00DF7688">
        <w:t xml:space="preserve">, </w:t>
      </w:r>
      <w:r>
        <w:t xml:space="preserve">Thomas Paine, </w:t>
      </w:r>
      <w:r w:rsidRPr="00DF7688">
        <w:t>January 1776.</w:t>
      </w:r>
      <w:r>
        <w:t xml:space="preserve"> </w:t>
      </w:r>
    </w:p>
    <w:p w:rsidR="00DF7688" w:rsidRDefault="00DF7688" w:rsidP="00DF7688">
      <w:pPr>
        <w:pStyle w:val="NoSpacing"/>
      </w:pPr>
    </w:p>
    <w:p w:rsidR="00DF7688" w:rsidRPr="00A4269B" w:rsidRDefault="00DF7688" w:rsidP="00DF7688">
      <w:pPr>
        <w:pStyle w:val="NoSpacing"/>
        <w:rPr>
          <w:rFonts w:ascii="Arial" w:hAnsi="Arial" w:cs="Arial"/>
          <w:bCs/>
          <w:sz w:val="24"/>
        </w:rPr>
      </w:pPr>
      <w:r w:rsidRPr="00A4269B">
        <w:rPr>
          <w:rFonts w:ascii="Arial" w:hAnsi="Arial" w:cs="Arial"/>
          <w:sz w:val="24"/>
        </w:rPr>
        <w:t>“</w:t>
      </w:r>
      <w:r w:rsidRPr="00A4269B">
        <w:rPr>
          <w:rFonts w:ascii="Arial" w:hAnsi="Arial" w:cs="Arial"/>
          <w:bCs/>
          <w:sz w:val="24"/>
        </w:rPr>
        <w:t>Men of passive tempers look somewhat lightly over the offenses of Great Britain, and, still hoping for the best, are apt to call out, "Come, come we shall be friends again for all this". But… Then tell me whether you can hereafter love, honor, and faithfully serve the power that hath carried fire and sword into your land?</w:t>
      </w:r>
    </w:p>
    <w:p w:rsidR="00DF7688" w:rsidRPr="00A4269B" w:rsidRDefault="00DF7688" w:rsidP="00DF7688">
      <w:pPr>
        <w:pStyle w:val="NoSpacing"/>
        <w:rPr>
          <w:rFonts w:ascii="Arial" w:hAnsi="Arial" w:cs="Arial"/>
          <w:bCs/>
          <w:sz w:val="24"/>
        </w:rPr>
      </w:pPr>
    </w:p>
    <w:p w:rsidR="00DF7688" w:rsidRPr="00A4269B" w:rsidRDefault="00DF7688" w:rsidP="00DF7688">
      <w:pPr>
        <w:pStyle w:val="NoSpacing"/>
        <w:rPr>
          <w:rFonts w:ascii="Arial" w:hAnsi="Arial" w:cs="Arial"/>
          <w:bCs/>
          <w:sz w:val="24"/>
        </w:rPr>
      </w:pPr>
      <w:r w:rsidRPr="00A4269B">
        <w:rPr>
          <w:rFonts w:ascii="Arial" w:hAnsi="Arial" w:cs="Arial"/>
          <w:bCs/>
          <w:sz w:val="24"/>
        </w:rPr>
        <w:t>… No man was a warmer wisher for a (peaceful settlement) than myself, before the fatal 19th of April 1775 (the battles of Lexington and Concord, Massachusetts, occurred on this day), but the moment the event of that day was made known, I rejected the hardened, sullen-tempered (King of England) for ever.”</w:t>
      </w:r>
    </w:p>
    <w:p w:rsidR="00DF7688" w:rsidRDefault="00DF7688" w:rsidP="00DF7688">
      <w:pPr>
        <w:pStyle w:val="NoSpacing"/>
        <w:rPr>
          <w:rFonts w:ascii="Arial" w:hAnsi="Arial" w:cs="Arial"/>
          <w:bCs/>
          <w:sz w:val="24"/>
        </w:rPr>
      </w:pPr>
    </w:p>
    <w:p w:rsidR="00A4269B" w:rsidRPr="00A4269B" w:rsidRDefault="00A4269B" w:rsidP="00DF7688">
      <w:pPr>
        <w:pStyle w:val="NoSpacing"/>
        <w:rPr>
          <w:rFonts w:ascii="Arial" w:hAnsi="Arial" w:cs="Arial"/>
          <w:bCs/>
          <w:sz w:val="24"/>
        </w:rPr>
      </w:pPr>
    </w:p>
    <w:p w:rsidR="009722A6" w:rsidRDefault="00DF7688" w:rsidP="00DF7688">
      <w:pPr>
        <w:pStyle w:val="NoSpacing"/>
        <w:rPr>
          <w:bCs/>
        </w:rPr>
      </w:pPr>
      <w:r w:rsidRPr="00C83E98">
        <w:rPr>
          <w:b/>
          <w:bCs/>
        </w:rPr>
        <w:t>Note</w:t>
      </w:r>
      <w:r>
        <w:rPr>
          <w:bCs/>
        </w:rPr>
        <w:t xml:space="preserve">: </w:t>
      </w:r>
      <w:r w:rsidR="00FA14D1">
        <w:rPr>
          <w:bCs/>
        </w:rPr>
        <w:t xml:space="preserve">In response to the </w:t>
      </w:r>
      <w:r w:rsidR="00547ACF">
        <w:rPr>
          <w:bCs/>
        </w:rPr>
        <w:t>Intolerable</w:t>
      </w:r>
      <w:r w:rsidR="00FA14D1">
        <w:rPr>
          <w:bCs/>
        </w:rPr>
        <w:t xml:space="preserve"> Acts, t</w:t>
      </w:r>
      <w:r w:rsidR="00FA14D1" w:rsidRPr="00FA14D1">
        <w:rPr>
          <w:bCs/>
        </w:rPr>
        <w:t xml:space="preserve">he </w:t>
      </w:r>
      <w:r w:rsidR="00FA14D1">
        <w:rPr>
          <w:bCs/>
        </w:rPr>
        <w:t xml:space="preserve">Massachusetts </w:t>
      </w:r>
      <w:r w:rsidR="00FA14D1" w:rsidRPr="00FA14D1">
        <w:rPr>
          <w:bCs/>
        </w:rPr>
        <w:t>colonial assembly responded by calling for local militias to train for possible hostilities.</w:t>
      </w:r>
      <w:r w:rsidR="00FA14D1">
        <w:rPr>
          <w:bCs/>
        </w:rPr>
        <w:t xml:space="preserve"> In April 1775, British Army regulars (soldiers) were sent</w:t>
      </w:r>
      <w:r w:rsidR="00FA14D1" w:rsidRPr="00FA14D1">
        <w:rPr>
          <w:bCs/>
        </w:rPr>
        <w:t xml:space="preserve"> to capture and destroy rebel military supplies </w:t>
      </w:r>
      <w:r w:rsidR="00FA14D1">
        <w:rPr>
          <w:bCs/>
        </w:rPr>
        <w:t>being stored in</w:t>
      </w:r>
      <w:r w:rsidR="00FA14D1" w:rsidRPr="00FA14D1">
        <w:rPr>
          <w:bCs/>
        </w:rPr>
        <w:t xml:space="preserve"> Concord.</w:t>
      </w:r>
      <w:r w:rsidR="00FA14D1">
        <w:rPr>
          <w:bCs/>
        </w:rPr>
        <w:t xml:space="preserve"> </w:t>
      </w:r>
      <w:r w:rsidR="00FA14D1" w:rsidRPr="00FA14D1">
        <w:rPr>
          <w:bCs/>
        </w:rPr>
        <w:t xml:space="preserve">The </w:t>
      </w:r>
      <w:r w:rsidR="009722A6">
        <w:rPr>
          <w:bCs/>
        </w:rPr>
        <w:t xml:space="preserve">fighting that broke out </w:t>
      </w:r>
      <w:r w:rsidR="00FA14D1">
        <w:rPr>
          <w:bCs/>
        </w:rPr>
        <w:t>in Lexington and Concord</w:t>
      </w:r>
      <w:r w:rsidR="00FA14D1" w:rsidRPr="00FA14D1">
        <w:rPr>
          <w:bCs/>
        </w:rPr>
        <w:t xml:space="preserve"> marked the outbreak of open armed conflict between the Kingdom of Great Britain and </w:t>
      </w:r>
      <w:r w:rsidR="00FA14D1">
        <w:rPr>
          <w:bCs/>
        </w:rPr>
        <w:t xml:space="preserve">the </w:t>
      </w:r>
      <w:r w:rsidR="00FA14D1" w:rsidRPr="00FA14D1">
        <w:rPr>
          <w:bCs/>
        </w:rPr>
        <w:t xml:space="preserve">thirteen </w:t>
      </w:r>
      <w:r w:rsidR="00FA14D1">
        <w:rPr>
          <w:bCs/>
        </w:rPr>
        <w:t>American</w:t>
      </w:r>
      <w:r w:rsidR="00FA14D1" w:rsidRPr="00FA14D1">
        <w:rPr>
          <w:bCs/>
        </w:rPr>
        <w:t xml:space="preserve"> colonies.</w:t>
      </w:r>
      <w:r w:rsidR="00FA14D1">
        <w:rPr>
          <w:bCs/>
        </w:rPr>
        <w:t xml:space="preserve"> </w:t>
      </w:r>
    </w:p>
    <w:p w:rsidR="00DF7688" w:rsidRPr="00DF7688" w:rsidRDefault="009722A6" w:rsidP="00DF7688">
      <w:pPr>
        <w:pStyle w:val="NoSpacing"/>
        <w:rPr>
          <w:bCs/>
        </w:rPr>
      </w:pPr>
      <w:r>
        <w:rPr>
          <w:bCs/>
        </w:rPr>
        <w:t>This popular pamphlet by Paine helped</w:t>
      </w:r>
      <w:r w:rsidR="00DF7688" w:rsidRPr="00DF7688">
        <w:rPr>
          <w:bCs/>
        </w:rPr>
        <w:t xml:space="preserve"> to convince many Americans the conflict with England was beyond peaceful settlement and that independence was America's only course.</w:t>
      </w:r>
    </w:p>
    <w:p w:rsidR="00DF7688" w:rsidRDefault="00DF7688" w:rsidP="00DF7688">
      <w:pPr>
        <w:pStyle w:val="NoSpacing"/>
        <w:rPr>
          <w:b/>
          <w:bCs/>
        </w:rPr>
      </w:pPr>
    </w:p>
    <w:p w:rsidR="00DF7688" w:rsidRDefault="00DF7688" w:rsidP="00DF7688">
      <w:pPr>
        <w:pStyle w:val="NoSpacing"/>
        <w:rPr>
          <w:b/>
          <w:bCs/>
        </w:rPr>
      </w:pPr>
    </w:p>
    <w:p w:rsidR="00DF7688" w:rsidRDefault="00DF7688"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Default="0054658B" w:rsidP="00DF7688">
      <w:pPr>
        <w:pStyle w:val="NoSpacing"/>
        <w:rPr>
          <w:b/>
          <w:bCs/>
        </w:rPr>
      </w:pPr>
    </w:p>
    <w:p w:rsidR="0054658B" w:rsidRPr="00DF7688" w:rsidRDefault="0054658B" w:rsidP="00DF7688">
      <w:pPr>
        <w:pStyle w:val="NoSpacing"/>
        <w:rPr>
          <w:b/>
          <w:bCs/>
        </w:rPr>
      </w:pPr>
    </w:p>
    <w:p w:rsidR="00DF7688" w:rsidRDefault="00DF7688" w:rsidP="00DF7688">
      <w:pPr>
        <w:pStyle w:val="NoSpacing"/>
      </w:pPr>
      <w:r>
        <w:t>*</w:t>
      </w:r>
      <w:r w:rsidRPr="00DF7688">
        <w:t xml:space="preserve"> Why was Paine unwilling to be reconciled with Britain?</w:t>
      </w:r>
    </w:p>
    <w:p w:rsidR="00ED4AFF" w:rsidRPr="00DF7688" w:rsidRDefault="00ED4AFF" w:rsidP="00DF7688">
      <w:pPr>
        <w:pStyle w:val="NoSpacing"/>
      </w:pPr>
    </w:p>
    <w:p w:rsidR="00DF7688" w:rsidRDefault="00DF7688" w:rsidP="00DF7688">
      <w:pPr>
        <w:pStyle w:val="NoSpacing"/>
      </w:pPr>
      <w:r>
        <w:t>*</w:t>
      </w:r>
      <w:r w:rsidRPr="00DF7688">
        <w:t xml:space="preserve"> Was Paine an objective and unbiased reporter? Explain.</w:t>
      </w:r>
    </w:p>
    <w:p w:rsidR="00892B12" w:rsidRDefault="00892B12">
      <w:r>
        <w:br w:type="page"/>
      </w:r>
    </w:p>
    <w:p w:rsidR="00892B12" w:rsidRPr="00ED4AFF" w:rsidRDefault="00892B12" w:rsidP="00892B12">
      <w:pPr>
        <w:autoSpaceDE w:val="0"/>
        <w:autoSpaceDN w:val="0"/>
        <w:adjustRightInd w:val="0"/>
        <w:spacing w:after="0" w:line="240" w:lineRule="auto"/>
        <w:rPr>
          <w:rFonts w:ascii="Arial" w:hAnsi="Arial" w:cs="Arial"/>
          <w:b/>
          <w:bCs/>
          <w:color w:val="000000" w:themeColor="text1"/>
        </w:rPr>
      </w:pPr>
      <w:r w:rsidRPr="00ED4AFF">
        <w:rPr>
          <w:rFonts w:ascii="Arial" w:hAnsi="Arial" w:cs="Arial"/>
          <w:b/>
          <w:bCs/>
          <w:color w:val="000000" w:themeColor="text1"/>
        </w:rPr>
        <w:lastRenderedPageBreak/>
        <w:t xml:space="preserve">Document </w:t>
      </w:r>
      <w:r w:rsidR="00AD4637" w:rsidRPr="00ED4AFF">
        <w:rPr>
          <w:rFonts w:ascii="Arial" w:hAnsi="Arial" w:cs="Arial"/>
          <w:b/>
          <w:bCs/>
          <w:color w:val="000000" w:themeColor="text1"/>
        </w:rPr>
        <w:t>7</w:t>
      </w:r>
    </w:p>
    <w:p w:rsidR="00A4269B" w:rsidRDefault="00A4269B" w:rsidP="00892B12">
      <w:pPr>
        <w:autoSpaceDE w:val="0"/>
        <w:autoSpaceDN w:val="0"/>
        <w:adjustRightInd w:val="0"/>
        <w:spacing w:after="0" w:line="240" w:lineRule="auto"/>
        <w:rPr>
          <w:rFonts w:ascii="Arial" w:hAnsi="Arial" w:cs="Arial"/>
          <w:b/>
          <w:color w:val="000000" w:themeColor="text1"/>
        </w:rPr>
      </w:pPr>
    </w:p>
    <w:p w:rsidR="00892B12" w:rsidRPr="00ED4AFF" w:rsidRDefault="00B264A7" w:rsidP="00892B12">
      <w:pPr>
        <w:autoSpaceDE w:val="0"/>
        <w:autoSpaceDN w:val="0"/>
        <w:adjustRightInd w:val="0"/>
        <w:spacing w:after="0" w:line="240" w:lineRule="auto"/>
        <w:rPr>
          <w:rFonts w:ascii="Arial" w:hAnsi="Arial" w:cs="Arial"/>
          <w:color w:val="000000" w:themeColor="text1"/>
        </w:rPr>
      </w:pPr>
      <w:r w:rsidRPr="00ED4AFF">
        <w:rPr>
          <w:rFonts w:ascii="Arial" w:hAnsi="Arial" w:cs="Arial"/>
          <w:b/>
          <w:color w:val="000000" w:themeColor="text1"/>
        </w:rPr>
        <w:t>Source</w:t>
      </w:r>
      <w:r w:rsidRPr="00ED4AFF">
        <w:rPr>
          <w:rFonts w:ascii="Arial" w:hAnsi="Arial" w:cs="Arial"/>
          <w:color w:val="000000" w:themeColor="text1"/>
        </w:rPr>
        <w:t>: E</w:t>
      </w:r>
      <w:r w:rsidR="00892B12" w:rsidRPr="00ED4AFF">
        <w:rPr>
          <w:rFonts w:ascii="Arial" w:hAnsi="Arial" w:cs="Arial"/>
          <w:color w:val="000000" w:themeColor="text1"/>
        </w:rPr>
        <w:t>xcerpts from "</w:t>
      </w:r>
      <w:r w:rsidR="008E5D3F">
        <w:rPr>
          <w:rFonts w:ascii="Arial" w:hAnsi="Arial" w:cs="Arial"/>
          <w:color w:val="000000" w:themeColor="text1"/>
        </w:rPr>
        <w:t>The Declaration of Independence</w:t>
      </w:r>
      <w:r w:rsidR="00892B12" w:rsidRPr="00ED4AFF">
        <w:rPr>
          <w:rFonts w:ascii="Arial" w:hAnsi="Arial" w:cs="Arial"/>
          <w:color w:val="000000" w:themeColor="text1"/>
        </w:rPr>
        <w:t>,</w:t>
      </w:r>
      <w:r w:rsidR="008E5D3F">
        <w:rPr>
          <w:rFonts w:ascii="Arial" w:hAnsi="Arial" w:cs="Arial"/>
          <w:color w:val="000000" w:themeColor="text1"/>
        </w:rPr>
        <w:t>”</w:t>
      </w:r>
      <w:r w:rsidR="00892B12" w:rsidRPr="00ED4AFF">
        <w:rPr>
          <w:rFonts w:ascii="Arial" w:hAnsi="Arial" w:cs="Arial"/>
          <w:color w:val="000000" w:themeColor="text1"/>
        </w:rPr>
        <w:t xml:space="preserve"> adopted by the</w:t>
      </w:r>
      <w:r w:rsidRPr="00ED4AFF">
        <w:rPr>
          <w:rFonts w:ascii="Arial" w:hAnsi="Arial" w:cs="Arial"/>
          <w:color w:val="000000" w:themeColor="text1"/>
        </w:rPr>
        <w:t xml:space="preserve"> </w:t>
      </w:r>
      <w:r w:rsidR="008E5D3F">
        <w:rPr>
          <w:rFonts w:ascii="Arial" w:hAnsi="Arial" w:cs="Arial"/>
          <w:color w:val="000000" w:themeColor="text1"/>
        </w:rPr>
        <w:t>Continental Congress on</w:t>
      </w:r>
      <w:r w:rsidR="00892B12" w:rsidRPr="00ED4AFF">
        <w:rPr>
          <w:rFonts w:ascii="Arial" w:hAnsi="Arial" w:cs="Arial"/>
          <w:color w:val="000000" w:themeColor="text1"/>
        </w:rPr>
        <w:t xml:space="preserve"> July 4, 1776.</w:t>
      </w:r>
    </w:p>
    <w:p w:rsidR="00892B12" w:rsidRPr="00ED4AFF" w:rsidRDefault="00892B12" w:rsidP="00892B12">
      <w:pPr>
        <w:autoSpaceDE w:val="0"/>
        <w:autoSpaceDN w:val="0"/>
        <w:adjustRightInd w:val="0"/>
        <w:spacing w:after="0" w:line="240" w:lineRule="auto"/>
        <w:rPr>
          <w:rFonts w:ascii="Arial" w:hAnsi="Arial" w:cs="Arial"/>
          <w:color w:val="000000" w:themeColor="text1"/>
        </w:rPr>
      </w:pPr>
    </w:p>
    <w:p w:rsidR="00892B12" w:rsidRPr="00A4269B" w:rsidRDefault="00B264A7" w:rsidP="00892B12">
      <w:pPr>
        <w:autoSpaceDE w:val="0"/>
        <w:autoSpaceDN w:val="0"/>
        <w:adjustRightInd w:val="0"/>
        <w:spacing w:after="0" w:line="240" w:lineRule="auto"/>
        <w:rPr>
          <w:rFonts w:ascii="Arial" w:hAnsi="Arial" w:cs="Arial"/>
          <w:bCs/>
          <w:color w:val="000000" w:themeColor="text1"/>
          <w:sz w:val="24"/>
        </w:rPr>
      </w:pPr>
      <w:r w:rsidRPr="00A4269B">
        <w:rPr>
          <w:rFonts w:ascii="Arial" w:hAnsi="Arial" w:cs="Arial"/>
          <w:bCs/>
          <w:color w:val="000000" w:themeColor="text1"/>
          <w:sz w:val="24"/>
        </w:rPr>
        <w:t>“</w:t>
      </w:r>
      <w:r w:rsidR="00892B12" w:rsidRPr="00A4269B">
        <w:rPr>
          <w:rFonts w:ascii="Arial" w:hAnsi="Arial" w:cs="Arial"/>
          <w:bCs/>
          <w:color w:val="000000" w:themeColor="text1"/>
          <w:sz w:val="24"/>
        </w:rPr>
        <w:t>The history of the present King of Great Britain is a history of repeated injuries</w:t>
      </w:r>
      <w:r w:rsidRPr="00A4269B">
        <w:rPr>
          <w:rFonts w:ascii="Arial" w:hAnsi="Arial" w:cs="Arial"/>
          <w:bCs/>
          <w:color w:val="000000" w:themeColor="text1"/>
          <w:sz w:val="24"/>
        </w:rPr>
        <w:t xml:space="preserve"> </w:t>
      </w:r>
      <w:r w:rsidR="00892B12" w:rsidRPr="00A4269B">
        <w:rPr>
          <w:rFonts w:ascii="Arial" w:hAnsi="Arial" w:cs="Arial"/>
          <w:bCs/>
          <w:color w:val="000000" w:themeColor="text1"/>
          <w:sz w:val="24"/>
        </w:rPr>
        <w:t>and usurpations (unlawful seizures), all having in direct object the establishment</w:t>
      </w:r>
      <w:r w:rsidRPr="00A4269B">
        <w:rPr>
          <w:rFonts w:ascii="Arial" w:hAnsi="Arial" w:cs="Arial"/>
          <w:bCs/>
          <w:color w:val="000000" w:themeColor="text1"/>
          <w:sz w:val="24"/>
        </w:rPr>
        <w:t xml:space="preserve"> </w:t>
      </w:r>
      <w:r w:rsidR="00892B12" w:rsidRPr="00A4269B">
        <w:rPr>
          <w:rFonts w:ascii="Arial" w:hAnsi="Arial" w:cs="Arial"/>
          <w:bCs/>
          <w:color w:val="000000" w:themeColor="text1"/>
          <w:sz w:val="24"/>
        </w:rPr>
        <w:t xml:space="preserve">of an absolute Tyranny </w:t>
      </w:r>
      <w:r w:rsidR="00461BDF" w:rsidRPr="00A4269B">
        <w:rPr>
          <w:rFonts w:ascii="Arial" w:hAnsi="Arial" w:cs="Arial"/>
          <w:bCs/>
          <w:color w:val="000000" w:themeColor="text1"/>
          <w:sz w:val="24"/>
        </w:rPr>
        <w:t xml:space="preserve">(oppression) </w:t>
      </w:r>
      <w:r w:rsidR="00892B12" w:rsidRPr="00A4269B">
        <w:rPr>
          <w:rFonts w:ascii="Arial" w:hAnsi="Arial" w:cs="Arial"/>
          <w:bCs/>
          <w:color w:val="000000" w:themeColor="text1"/>
          <w:sz w:val="24"/>
        </w:rPr>
        <w:t>over these States.</w:t>
      </w:r>
      <w:r w:rsidRPr="00A4269B">
        <w:rPr>
          <w:rFonts w:ascii="Arial" w:hAnsi="Arial" w:cs="Arial"/>
          <w:bCs/>
          <w:color w:val="000000" w:themeColor="text1"/>
          <w:sz w:val="24"/>
        </w:rPr>
        <w:t>”</w:t>
      </w:r>
    </w:p>
    <w:p w:rsidR="00B264A7" w:rsidRPr="00A4269B" w:rsidRDefault="00B264A7" w:rsidP="00892B12">
      <w:pPr>
        <w:autoSpaceDE w:val="0"/>
        <w:autoSpaceDN w:val="0"/>
        <w:adjustRightInd w:val="0"/>
        <w:spacing w:after="0" w:line="240" w:lineRule="auto"/>
        <w:rPr>
          <w:rFonts w:ascii="Arial" w:hAnsi="Arial" w:cs="Arial"/>
          <w:bCs/>
          <w:color w:val="000000" w:themeColor="text1"/>
          <w:sz w:val="24"/>
        </w:rPr>
      </w:pPr>
    </w:p>
    <w:p w:rsidR="00892B12" w:rsidRPr="00A4269B" w:rsidRDefault="00B264A7" w:rsidP="00892B12">
      <w:pPr>
        <w:autoSpaceDE w:val="0"/>
        <w:autoSpaceDN w:val="0"/>
        <w:adjustRightInd w:val="0"/>
        <w:spacing w:after="0" w:line="240" w:lineRule="auto"/>
        <w:rPr>
          <w:rFonts w:ascii="Arial" w:hAnsi="Arial" w:cs="Arial"/>
          <w:bCs/>
          <w:color w:val="000000" w:themeColor="text1"/>
          <w:sz w:val="24"/>
        </w:rPr>
      </w:pPr>
      <w:r w:rsidRPr="00A4269B">
        <w:rPr>
          <w:rFonts w:ascii="Arial" w:hAnsi="Arial" w:cs="Arial"/>
          <w:bCs/>
          <w:color w:val="000000" w:themeColor="text1"/>
          <w:sz w:val="24"/>
        </w:rPr>
        <w:t>“</w:t>
      </w:r>
      <w:r w:rsidR="00892B12" w:rsidRPr="00A4269B">
        <w:rPr>
          <w:rFonts w:ascii="Arial" w:hAnsi="Arial" w:cs="Arial"/>
          <w:bCs/>
          <w:color w:val="000000" w:themeColor="text1"/>
          <w:sz w:val="24"/>
        </w:rPr>
        <w:t>In every stage of these oppressions we have petitioned for redress</w:t>
      </w:r>
      <w:r w:rsidR="00461BDF" w:rsidRPr="00A4269B">
        <w:rPr>
          <w:rFonts w:ascii="Arial" w:hAnsi="Arial" w:cs="Arial"/>
          <w:bCs/>
          <w:color w:val="000000" w:themeColor="text1"/>
          <w:sz w:val="24"/>
        </w:rPr>
        <w:t xml:space="preserve"> (remedy, to set right)</w:t>
      </w:r>
      <w:r w:rsidR="00892B12" w:rsidRPr="00A4269B">
        <w:rPr>
          <w:rFonts w:ascii="Arial" w:hAnsi="Arial" w:cs="Arial"/>
          <w:bCs/>
          <w:color w:val="000000" w:themeColor="text1"/>
          <w:sz w:val="24"/>
        </w:rPr>
        <w:t xml:space="preserve"> in the most</w:t>
      </w:r>
      <w:r w:rsidRPr="00A4269B">
        <w:rPr>
          <w:rFonts w:ascii="Arial" w:hAnsi="Arial" w:cs="Arial"/>
          <w:bCs/>
          <w:color w:val="000000" w:themeColor="text1"/>
          <w:sz w:val="24"/>
        </w:rPr>
        <w:t xml:space="preserve"> </w:t>
      </w:r>
      <w:r w:rsidR="00892B12" w:rsidRPr="00A4269B">
        <w:rPr>
          <w:rFonts w:ascii="Arial" w:hAnsi="Arial" w:cs="Arial"/>
          <w:bCs/>
          <w:color w:val="000000" w:themeColor="text1"/>
          <w:sz w:val="24"/>
        </w:rPr>
        <w:t>humble terms; our repeated petitions have been answered only by repeated</w:t>
      </w:r>
      <w:r w:rsidRPr="00A4269B">
        <w:rPr>
          <w:rFonts w:ascii="Arial" w:hAnsi="Arial" w:cs="Arial"/>
          <w:bCs/>
          <w:color w:val="000000" w:themeColor="text1"/>
          <w:sz w:val="24"/>
        </w:rPr>
        <w:t xml:space="preserve"> </w:t>
      </w:r>
      <w:r w:rsidR="00892B12" w:rsidRPr="00A4269B">
        <w:rPr>
          <w:rFonts w:ascii="Arial" w:hAnsi="Arial" w:cs="Arial"/>
          <w:bCs/>
          <w:color w:val="000000" w:themeColor="text1"/>
          <w:sz w:val="24"/>
        </w:rPr>
        <w:t>injury. A Prince whose character is thus marked by every act which may define a</w:t>
      </w:r>
      <w:r w:rsidRPr="00A4269B">
        <w:rPr>
          <w:rFonts w:ascii="Arial" w:hAnsi="Arial" w:cs="Arial"/>
          <w:bCs/>
          <w:color w:val="000000" w:themeColor="text1"/>
          <w:sz w:val="24"/>
        </w:rPr>
        <w:t xml:space="preserve"> </w:t>
      </w:r>
      <w:r w:rsidR="00892B12" w:rsidRPr="00A4269B">
        <w:rPr>
          <w:rFonts w:ascii="Arial" w:hAnsi="Arial" w:cs="Arial"/>
          <w:bCs/>
          <w:color w:val="000000" w:themeColor="text1"/>
          <w:sz w:val="24"/>
        </w:rPr>
        <w:t>tyrant is unfit to be the ruler of a free people.</w:t>
      </w:r>
      <w:r w:rsidRPr="00A4269B">
        <w:rPr>
          <w:rFonts w:ascii="Arial" w:hAnsi="Arial" w:cs="Arial"/>
          <w:bCs/>
          <w:color w:val="000000" w:themeColor="text1"/>
          <w:sz w:val="24"/>
        </w:rPr>
        <w:t>”</w:t>
      </w:r>
    </w:p>
    <w:p w:rsidR="00892B12" w:rsidRDefault="00892B12"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54658B" w:rsidRDefault="0054658B" w:rsidP="00892B12">
      <w:pPr>
        <w:autoSpaceDE w:val="0"/>
        <w:autoSpaceDN w:val="0"/>
        <w:adjustRightInd w:val="0"/>
        <w:spacing w:after="0" w:line="240" w:lineRule="auto"/>
        <w:rPr>
          <w:rFonts w:ascii="Arial" w:hAnsi="Arial" w:cs="Arial"/>
          <w:b/>
          <w:bCs/>
          <w:color w:val="000000" w:themeColor="text1"/>
          <w:sz w:val="24"/>
        </w:rPr>
      </w:pPr>
    </w:p>
    <w:p w:rsidR="00B264A7" w:rsidRPr="00ED4AFF" w:rsidRDefault="00B264A7" w:rsidP="00892B12">
      <w:pPr>
        <w:autoSpaceDE w:val="0"/>
        <w:autoSpaceDN w:val="0"/>
        <w:adjustRightInd w:val="0"/>
        <w:spacing w:after="0" w:line="240" w:lineRule="auto"/>
        <w:rPr>
          <w:rFonts w:ascii="Arial" w:hAnsi="Arial" w:cs="Arial"/>
          <w:color w:val="000000" w:themeColor="text1"/>
        </w:rPr>
      </w:pPr>
    </w:p>
    <w:p w:rsidR="00892B12" w:rsidRPr="00ED4AFF" w:rsidRDefault="00B264A7" w:rsidP="00892B12">
      <w:pPr>
        <w:autoSpaceDE w:val="0"/>
        <w:autoSpaceDN w:val="0"/>
        <w:adjustRightInd w:val="0"/>
        <w:spacing w:after="0" w:line="240" w:lineRule="auto"/>
        <w:rPr>
          <w:rFonts w:ascii="Arial" w:hAnsi="Arial" w:cs="Arial"/>
          <w:color w:val="000000" w:themeColor="text1"/>
        </w:rPr>
      </w:pPr>
      <w:r w:rsidRPr="00ED4AFF">
        <w:rPr>
          <w:rFonts w:ascii="Arial" w:hAnsi="Arial" w:cs="Arial"/>
          <w:color w:val="000000" w:themeColor="text1"/>
        </w:rPr>
        <w:t>*</w:t>
      </w:r>
      <w:r w:rsidR="00892B12" w:rsidRPr="00ED4AFF">
        <w:rPr>
          <w:rFonts w:ascii="Arial" w:hAnsi="Arial" w:cs="Arial"/>
          <w:color w:val="000000" w:themeColor="text1"/>
        </w:rPr>
        <w:t xml:space="preserve"> How does this document describe King George?</w:t>
      </w:r>
    </w:p>
    <w:p w:rsidR="00B264A7" w:rsidRPr="00ED4AFF" w:rsidRDefault="00B264A7" w:rsidP="00B264A7">
      <w:pPr>
        <w:autoSpaceDE w:val="0"/>
        <w:autoSpaceDN w:val="0"/>
        <w:adjustRightInd w:val="0"/>
        <w:spacing w:after="0" w:line="240" w:lineRule="auto"/>
        <w:rPr>
          <w:rFonts w:ascii="Arial" w:hAnsi="Arial" w:cs="Arial"/>
          <w:color w:val="000000" w:themeColor="text1"/>
        </w:rPr>
      </w:pPr>
    </w:p>
    <w:p w:rsidR="00892B12" w:rsidRPr="00ED4AFF" w:rsidRDefault="00B264A7" w:rsidP="00B264A7">
      <w:pPr>
        <w:autoSpaceDE w:val="0"/>
        <w:autoSpaceDN w:val="0"/>
        <w:adjustRightInd w:val="0"/>
        <w:spacing w:after="0" w:line="240" w:lineRule="auto"/>
        <w:rPr>
          <w:rFonts w:ascii="Arial" w:hAnsi="Arial" w:cs="Arial"/>
          <w:color w:val="000000" w:themeColor="text1"/>
        </w:rPr>
      </w:pPr>
      <w:r w:rsidRPr="00ED4AFF">
        <w:rPr>
          <w:rFonts w:ascii="Arial" w:hAnsi="Arial" w:cs="Arial"/>
          <w:color w:val="000000" w:themeColor="text1"/>
        </w:rPr>
        <w:t xml:space="preserve">* </w:t>
      </w:r>
      <w:r w:rsidR="00892B12" w:rsidRPr="00ED4AFF">
        <w:rPr>
          <w:rFonts w:ascii="Arial" w:hAnsi="Arial" w:cs="Arial"/>
          <w:color w:val="000000" w:themeColor="text1"/>
        </w:rPr>
        <w:t>From this excerpt of the Declaration of Independence, can it be considered to be</w:t>
      </w:r>
      <w:r w:rsidRPr="00ED4AFF">
        <w:rPr>
          <w:rFonts w:ascii="Arial" w:hAnsi="Arial" w:cs="Arial"/>
          <w:color w:val="000000" w:themeColor="text1"/>
        </w:rPr>
        <w:t xml:space="preserve"> </w:t>
      </w:r>
      <w:r w:rsidR="00892B12" w:rsidRPr="00ED4AFF">
        <w:rPr>
          <w:rFonts w:ascii="Arial" w:hAnsi="Arial" w:cs="Arial"/>
          <w:color w:val="000000" w:themeColor="text1"/>
        </w:rPr>
        <w:t>an objective and unbiased statement of the American-British conflict? Explain.</w:t>
      </w:r>
    </w:p>
    <w:sectPr w:rsidR="00892B12" w:rsidRPr="00ED4AFF" w:rsidSect="00E9145B">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0DF" w:rsidRDefault="001A60DF" w:rsidP="001A60DF">
      <w:pPr>
        <w:spacing w:after="0" w:line="240" w:lineRule="auto"/>
      </w:pPr>
      <w:r>
        <w:separator/>
      </w:r>
    </w:p>
  </w:endnote>
  <w:endnote w:type="continuationSeparator" w:id="0">
    <w:p w:rsidR="001A60DF" w:rsidRDefault="001A60DF" w:rsidP="001A6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0DF" w:rsidRDefault="001A60DF" w:rsidP="001A60DF">
      <w:pPr>
        <w:spacing w:after="0" w:line="240" w:lineRule="auto"/>
      </w:pPr>
      <w:r>
        <w:separator/>
      </w:r>
    </w:p>
  </w:footnote>
  <w:footnote w:type="continuationSeparator" w:id="0">
    <w:p w:rsidR="001A60DF" w:rsidRDefault="001A60DF" w:rsidP="001A60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18C9"/>
    <w:multiLevelType w:val="hybridMultilevel"/>
    <w:tmpl w:val="36BE9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C11560"/>
    <w:multiLevelType w:val="hybridMultilevel"/>
    <w:tmpl w:val="70E2F480"/>
    <w:lvl w:ilvl="0" w:tplc="816C757E">
      <w:start w:val="1"/>
      <w:numFmt w:val="bullet"/>
      <w:lvlText w:val="•"/>
      <w:lvlJc w:val="left"/>
      <w:pPr>
        <w:tabs>
          <w:tab w:val="num" w:pos="720"/>
        </w:tabs>
        <w:ind w:left="720" w:hanging="360"/>
      </w:pPr>
      <w:rPr>
        <w:rFonts w:ascii="Arial" w:hAnsi="Arial" w:hint="default"/>
      </w:rPr>
    </w:lvl>
    <w:lvl w:ilvl="1" w:tplc="E158A2D0" w:tentative="1">
      <w:start w:val="1"/>
      <w:numFmt w:val="bullet"/>
      <w:lvlText w:val="•"/>
      <w:lvlJc w:val="left"/>
      <w:pPr>
        <w:tabs>
          <w:tab w:val="num" w:pos="1440"/>
        </w:tabs>
        <w:ind w:left="1440" w:hanging="360"/>
      </w:pPr>
      <w:rPr>
        <w:rFonts w:ascii="Arial" w:hAnsi="Arial" w:hint="default"/>
      </w:rPr>
    </w:lvl>
    <w:lvl w:ilvl="2" w:tplc="B128F272" w:tentative="1">
      <w:start w:val="1"/>
      <w:numFmt w:val="bullet"/>
      <w:lvlText w:val="•"/>
      <w:lvlJc w:val="left"/>
      <w:pPr>
        <w:tabs>
          <w:tab w:val="num" w:pos="2160"/>
        </w:tabs>
        <w:ind w:left="2160" w:hanging="360"/>
      </w:pPr>
      <w:rPr>
        <w:rFonts w:ascii="Arial" w:hAnsi="Arial" w:hint="default"/>
      </w:rPr>
    </w:lvl>
    <w:lvl w:ilvl="3" w:tplc="AED6C1D4" w:tentative="1">
      <w:start w:val="1"/>
      <w:numFmt w:val="bullet"/>
      <w:lvlText w:val="•"/>
      <w:lvlJc w:val="left"/>
      <w:pPr>
        <w:tabs>
          <w:tab w:val="num" w:pos="2880"/>
        </w:tabs>
        <w:ind w:left="2880" w:hanging="360"/>
      </w:pPr>
      <w:rPr>
        <w:rFonts w:ascii="Arial" w:hAnsi="Arial" w:hint="default"/>
      </w:rPr>
    </w:lvl>
    <w:lvl w:ilvl="4" w:tplc="930CC84A" w:tentative="1">
      <w:start w:val="1"/>
      <w:numFmt w:val="bullet"/>
      <w:lvlText w:val="•"/>
      <w:lvlJc w:val="left"/>
      <w:pPr>
        <w:tabs>
          <w:tab w:val="num" w:pos="3600"/>
        </w:tabs>
        <w:ind w:left="3600" w:hanging="360"/>
      </w:pPr>
      <w:rPr>
        <w:rFonts w:ascii="Arial" w:hAnsi="Arial" w:hint="default"/>
      </w:rPr>
    </w:lvl>
    <w:lvl w:ilvl="5" w:tplc="6D4C5B00" w:tentative="1">
      <w:start w:val="1"/>
      <w:numFmt w:val="bullet"/>
      <w:lvlText w:val="•"/>
      <w:lvlJc w:val="left"/>
      <w:pPr>
        <w:tabs>
          <w:tab w:val="num" w:pos="4320"/>
        </w:tabs>
        <w:ind w:left="4320" w:hanging="360"/>
      </w:pPr>
      <w:rPr>
        <w:rFonts w:ascii="Arial" w:hAnsi="Arial" w:hint="default"/>
      </w:rPr>
    </w:lvl>
    <w:lvl w:ilvl="6" w:tplc="7EEA4EA8" w:tentative="1">
      <w:start w:val="1"/>
      <w:numFmt w:val="bullet"/>
      <w:lvlText w:val="•"/>
      <w:lvlJc w:val="left"/>
      <w:pPr>
        <w:tabs>
          <w:tab w:val="num" w:pos="5040"/>
        </w:tabs>
        <w:ind w:left="5040" w:hanging="360"/>
      </w:pPr>
      <w:rPr>
        <w:rFonts w:ascii="Arial" w:hAnsi="Arial" w:hint="default"/>
      </w:rPr>
    </w:lvl>
    <w:lvl w:ilvl="7" w:tplc="FE047292" w:tentative="1">
      <w:start w:val="1"/>
      <w:numFmt w:val="bullet"/>
      <w:lvlText w:val="•"/>
      <w:lvlJc w:val="left"/>
      <w:pPr>
        <w:tabs>
          <w:tab w:val="num" w:pos="5760"/>
        </w:tabs>
        <w:ind w:left="5760" w:hanging="360"/>
      </w:pPr>
      <w:rPr>
        <w:rFonts w:ascii="Arial" w:hAnsi="Arial" w:hint="default"/>
      </w:rPr>
    </w:lvl>
    <w:lvl w:ilvl="8" w:tplc="E474ED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00B2D26"/>
    <w:multiLevelType w:val="hybridMultilevel"/>
    <w:tmpl w:val="AC5A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E36E1D"/>
    <w:multiLevelType w:val="hybridMultilevel"/>
    <w:tmpl w:val="536CEEF2"/>
    <w:lvl w:ilvl="0" w:tplc="3956F0E8">
      <w:start w:val="1"/>
      <w:numFmt w:val="bullet"/>
      <w:lvlText w:val=""/>
      <w:lvlJc w:val="left"/>
      <w:pPr>
        <w:tabs>
          <w:tab w:val="num" w:pos="720"/>
        </w:tabs>
        <w:ind w:left="720" w:hanging="360"/>
      </w:pPr>
      <w:rPr>
        <w:rFonts w:ascii="Wingdings" w:hAnsi="Wingdings" w:hint="default"/>
      </w:rPr>
    </w:lvl>
    <w:lvl w:ilvl="1" w:tplc="76B43AF6" w:tentative="1">
      <w:start w:val="1"/>
      <w:numFmt w:val="bullet"/>
      <w:lvlText w:val=""/>
      <w:lvlJc w:val="left"/>
      <w:pPr>
        <w:tabs>
          <w:tab w:val="num" w:pos="1440"/>
        </w:tabs>
        <w:ind w:left="1440" w:hanging="360"/>
      </w:pPr>
      <w:rPr>
        <w:rFonts w:ascii="Wingdings" w:hAnsi="Wingdings" w:hint="default"/>
      </w:rPr>
    </w:lvl>
    <w:lvl w:ilvl="2" w:tplc="49522C4A" w:tentative="1">
      <w:start w:val="1"/>
      <w:numFmt w:val="bullet"/>
      <w:lvlText w:val=""/>
      <w:lvlJc w:val="left"/>
      <w:pPr>
        <w:tabs>
          <w:tab w:val="num" w:pos="2160"/>
        </w:tabs>
        <w:ind w:left="2160" w:hanging="360"/>
      </w:pPr>
      <w:rPr>
        <w:rFonts w:ascii="Wingdings" w:hAnsi="Wingdings" w:hint="default"/>
      </w:rPr>
    </w:lvl>
    <w:lvl w:ilvl="3" w:tplc="83362696" w:tentative="1">
      <w:start w:val="1"/>
      <w:numFmt w:val="bullet"/>
      <w:lvlText w:val=""/>
      <w:lvlJc w:val="left"/>
      <w:pPr>
        <w:tabs>
          <w:tab w:val="num" w:pos="2880"/>
        </w:tabs>
        <w:ind w:left="2880" w:hanging="360"/>
      </w:pPr>
      <w:rPr>
        <w:rFonts w:ascii="Wingdings" w:hAnsi="Wingdings" w:hint="default"/>
      </w:rPr>
    </w:lvl>
    <w:lvl w:ilvl="4" w:tplc="B17439CC" w:tentative="1">
      <w:start w:val="1"/>
      <w:numFmt w:val="bullet"/>
      <w:lvlText w:val=""/>
      <w:lvlJc w:val="left"/>
      <w:pPr>
        <w:tabs>
          <w:tab w:val="num" w:pos="3600"/>
        </w:tabs>
        <w:ind w:left="3600" w:hanging="360"/>
      </w:pPr>
      <w:rPr>
        <w:rFonts w:ascii="Wingdings" w:hAnsi="Wingdings" w:hint="default"/>
      </w:rPr>
    </w:lvl>
    <w:lvl w:ilvl="5" w:tplc="ABB60446" w:tentative="1">
      <w:start w:val="1"/>
      <w:numFmt w:val="bullet"/>
      <w:lvlText w:val=""/>
      <w:lvlJc w:val="left"/>
      <w:pPr>
        <w:tabs>
          <w:tab w:val="num" w:pos="4320"/>
        </w:tabs>
        <w:ind w:left="4320" w:hanging="360"/>
      </w:pPr>
      <w:rPr>
        <w:rFonts w:ascii="Wingdings" w:hAnsi="Wingdings" w:hint="default"/>
      </w:rPr>
    </w:lvl>
    <w:lvl w:ilvl="6" w:tplc="7446450A" w:tentative="1">
      <w:start w:val="1"/>
      <w:numFmt w:val="bullet"/>
      <w:lvlText w:val=""/>
      <w:lvlJc w:val="left"/>
      <w:pPr>
        <w:tabs>
          <w:tab w:val="num" w:pos="5040"/>
        </w:tabs>
        <w:ind w:left="5040" w:hanging="360"/>
      </w:pPr>
      <w:rPr>
        <w:rFonts w:ascii="Wingdings" w:hAnsi="Wingdings" w:hint="default"/>
      </w:rPr>
    </w:lvl>
    <w:lvl w:ilvl="7" w:tplc="DF766440" w:tentative="1">
      <w:start w:val="1"/>
      <w:numFmt w:val="bullet"/>
      <w:lvlText w:val=""/>
      <w:lvlJc w:val="left"/>
      <w:pPr>
        <w:tabs>
          <w:tab w:val="num" w:pos="5760"/>
        </w:tabs>
        <w:ind w:left="5760" w:hanging="360"/>
      </w:pPr>
      <w:rPr>
        <w:rFonts w:ascii="Wingdings" w:hAnsi="Wingdings" w:hint="default"/>
      </w:rPr>
    </w:lvl>
    <w:lvl w:ilvl="8" w:tplc="714624C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989"/>
    <w:rsid w:val="00087CC1"/>
    <w:rsid w:val="0009111D"/>
    <w:rsid w:val="00130A61"/>
    <w:rsid w:val="001534F9"/>
    <w:rsid w:val="00173B7E"/>
    <w:rsid w:val="001A60DF"/>
    <w:rsid w:val="001D259D"/>
    <w:rsid w:val="002E78CE"/>
    <w:rsid w:val="00357E98"/>
    <w:rsid w:val="003767C5"/>
    <w:rsid w:val="00384E61"/>
    <w:rsid w:val="003D1E43"/>
    <w:rsid w:val="003E0332"/>
    <w:rsid w:val="003E4989"/>
    <w:rsid w:val="004407C7"/>
    <w:rsid w:val="00461BDF"/>
    <w:rsid w:val="004C1AA8"/>
    <w:rsid w:val="004D520D"/>
    <w:rsid w:val="005261AF"/>
    <w:rsid w:val="0054658B"/>
    <w:rsid w:val="00547ACF"/>
    <w:rsid w:val="00595846"/>
    <w:rsid w:val="0063314C"/>
    <w:rsid w:val="006433CD"/>
    <w:rsid w:val="00745998"/>
    <w:rsid w:val="007A0599"/>
    <w:rsid w:val="0081246B"/>
    <w:rsid w:val="00892B12"/>
    <w:rsid w:val="008A4CBE"/>
    <w:rsid w:val="008E462B"/>
    <w:rsid w:val="008E5D3F"/>
    <w:rsid w:val="0092351D"/>
    <w:rsid w:val="009722A6"/>
    <w:rsid w:val="009829F2"/>
    <w:rsid w:val="00A4269B"/>
    <w:rsid w:val="00A52401"/>
    <w:rsid w:val="00A56A03"/>
    <w:rsid w:val="00A62BA5"/>
    <w:rsid w:val="00A63227"/>
    <w:rsid w:val="00AA7594"/>
    <w:rsid w:val="00AD37B0"/>
    <w:rsid w:val="00AD4637"/>
    <w:rsid w:val="00AE20FC"/>
    <w:rsid w:val="00B264A7"/>
    <w:rsid w:val="00B53F16"/>
    <w:rsid w:val="00BD11AF"/>
    <w:rsid w:val="00BD2E52"/>
    <w:rsid w:val="00C83E98"/>
    <w:rsid w:val="00CC08E8"/>
    <w:rsid w:val="00D959A1"/>
    <w:rsid w:val="00DF7688"/>
    <w:rsid w:val="00E1757C"/>
    <w:rsid w:val="00E2262A"/>
    <w:rsid w:val="00E9145B"/>
    <w:rsid w:val="00ED4AFF"/>
    <w:rsid w:val="00EF3250"/>
    <w:rsid w:val="00FA1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FF3F"/>
  <w15:chartTrackingRefBased/>
  <w15:docId w15:val="{72975AFE-4EA5-415D-A9F8-186941AB9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632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262A"/>
    <w:pPr>
      <w:spacing w:after="0" w:line="240" w:lineRule="auto"/>
    </w:pPr>
  </w:style>
  <w:style w:type="character" w:customStyle="1" w:styleId="Heading3Char">
    <w:name w:val="Heading 3 Char"/>
    <w:basedOn w:val="DefaultParagraphFont"/>
    <w:link w:val="Heading3"/>
    <w:uiPriority w:val="9"/>
    <w:semiHidden/>
    <w:rsid w:val="00A63227"/>
    <w:rPr>
      <w:rFonts w:asciiTheme="majorHAnsi" w:eastAsiaTheme="majorEastAsia" w:hAnsiTheme="majorHAnsi" w:cstheme="majorBidi"/>
      <w:color w:val="1F4D78" w:themeColor="accent1" w:themeShade="7F"/>
      <w:sz w:val="24"/>
      <w:szCs w:val="24"/>
    </w:rPr>
  </w:style>
  <w:style w:type="paragraph" w:customStyle="1" w:styleId="Default">
    <w:name w:val="Default"/>
    <w:rsid w:val="0092351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A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0DF"/>
  </w:style>
  <w:style w:type="paragraph" w:styleId="Footer">
    <w:name w:val="footer"/>
    <w:basedOn w:val="Normal"/>
    <w:link w:val="FooterChar"/>
    <w:uiPriority w:val="99"/>
    <w:unhideWhenUsed/>
    <w:rsid w:val="001A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0DF"/>
  </w:style>
  <w:style w:type="paragraph" w:styleId="BalloonText">
    <w:name w:val="Balloon Text"/>
    <w:basedOn w:val="Normal"/>
    <w:link w:val="BalloonTextChar"/>
    <w:uiPriority w:val="99"/>
    <w:semiHidden/>
    <w:unhideWhenUsed/>
    <w:rsid w:val="00AD4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637"/>
    <w:rPr>
      <w:rFonts w:ascii="Segoe UI" w:hAnsi="Segoe UI" w:cs="Segoe UI"/>
      <w:sz w:val="18"/>
      <w:szCs w:val="18"/>
    </w:rPr>
  </w:style>
  <w:style w:type="paragraph" w:styleId="ListParagraph">
    <w:name w:val="List Paragraph"/>
    <w:basedOn w:val="Normal"/>
    <w:uiPriority w:val="34"/>
    <w:qFormat/>
    <w:rsid w:val="00B53F16"/>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61AF"/>
    <w:rPr>
      <w:color w:val="0563C1" w:themeColor="hyperlink"/>
      <w:u w:val="single"/>
    </w:rPr>
  </w:style>
  <w:style w:type="paragraph" w:styleId="NormalWeb">
    <w:name w:val="Normal (Web)"/>
    <w:basedOn w:val="Normal"/>
    <w:uiPriority w:val="99"/>
    <w:semiHidden/>
    <w:unhideWhenUsed/>
    <w:rsid w:val="003D1E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76653">
      <w:bodyDiv w:val="1"/>
      <w:marLeft w:val="0"/>
      <w:marRight w:val="0"/>
      <w:marTop w:val="0"/>
      <w:marBottom w:val="0"/>
      <w:divBdr>
        <w:top w:val="none" w:sz="0" w:space="0" w:color="auto"/>
        <w:left w:val="none" w:sz="0" w:space="0" w:color="auto"/>
        <w:bottom w:val="none" w:sz="0" w:space="0" w:color="auto"/>
        <w:right w:val="none" w:sz="0" w:space="0" w:color="auto"/>
      </w:divBdr>
    </w:div>
    <w:div w:id="120270076">
      <w:bodyDiv w:val="1"/>
      <w:marLeft w:val="0"/>
      <w:marRight w:val="0"/>
      <w:marTop w:val="0"/>
      <w:marBottom w:val="0"/>
      <w:divBdr>
        <w:top w:val="none" w:sz="0" w:space="0" w:color="auto"/>
        <w:left w:val="none" w:sz="0" w:space="0" w:color="auto"/>
        <w:bottom w:val="none" w:sz="0" w:space="0" w:color="auto"/>
        <w:right w:val="none" w:sz="0" w:space="0" w:color="auto"/>
      </w:divBdr>
    </w:div>
    <w:div w:id="420445854">
      <w:bodyDiv w:val="1"/>
      <w:marLeft w:val="0"/>
      <w:marRight w:val="0"/>
      <w:marTop w:val="0"/>
      <w:marBottom w:val="0"/>
      <w:divBdr>
        <w:top w:val="none" w:sz="0" w:space="0" w:color="auto"/>
        <w:left w:val="none" w:sz="0" w:space="0" w:color="auto"/>
        <w:bottom w:val="none" w:sz="0" w:space="0" w:color="auto"/>
        <w:right w:val="none" w:sz="0" w:space="0" w:color="auto"/>
      </w:divBdr>
    </w:div>
    <w:div w:id="769663727">
      <w:bodyDiv w:val="1"/>
      <w:marLeft w:val="0"/>
      <w:marRight w:val="0"/>
      <w:marTop w:val="0"/>
      <w:marBottom w:val="0"/>
      <w:divBdr>
        <w:top w:val="none" w:sz="0" w:space="0" w:color="auto"/>
        <w:left w:val="none" w:sz="0" w:space="0" w:color="auto"/>
        <w:bottom w:val="none" w:sz="0" w:space="0" w:color="auto"/>
        <w:right w:val="none" w:sz="0" w:space="0" w:color="auto"/>
      </w:divBdr>
      <w:divsChild>
        <w:div w:id="1320036598">
          <w:marLeft w:val="288"/>
          <w:marRight w:val="0"/>
          <w:marTop w:val="120"/>
          <w:marBottom w:val="120"/>
          <w:divBdr>
            <w:top w:val="none" w:sz="0" w:space="0" w:color="auto"/>
            <w:left w:val="none" w:sz="0" w:space="0" w:color="auto"/>
            <w:bottom w:val="none" w:sz="0" w:space="0" w:color="auto"/>
            <w:right w:val="none" w:sz="0" w:space="0" w:color="auto"/>
          </w:divBdr>
        </w:div>
        <w:div w:id="86508506">
          <w:marLeft w:val="288"/>
          <w:marRight w:val="0"/>
          <w:marTop w:val="120"/>
          <w:marBottom w:val="120"/>
          <w:divBdr>
            <w:top w:val="none" w:sz="0" w:space="0" w:color="auto"/>
            <w:left w:val="none" w:sz="0" w:space="0" w:color="auto"/>
            <w:bottom w:val="none" w:sz="0" w:space="0" w:color="auto"/>
            <w:right w:val="none" w:sz="0" w:space="0" w:color="auto"/>
          </w:divBdr>
        </w:div>
        <w:div w:id="1948930643">
          <w:marLeft w:val="288"/>
          <w:marRight w:val="0"/>
          <w:marTop w:val="120"/>
          <w:marBottom w:val="120"/>
          <w:divBdr>
            <w:top w:val="none" w:sz="0" w:space="0" w:color="auto"/>
            <w:left w:val="none" w:sz="0" w:space="0" w:color="auto"/>
            <w:bottom w:val="none" w:sz="0" w:space="0" w:color="auto"/>
            <w:right w:val="none" w:sz="0" w:space="0" w:color="auto"/>
          </w:divBdr>
        </w:div>
        <w:div w:id="1247886961">
          <w:marLeft w:val="288"/>
          <w:marRight w:val="0"/>
          <w:marTop w:val="120"/>
          <w:marBottom w:val="120"/>
          <w:divBdr>
            <w:top w:val="none" w:sz="0" w:space="0" w:color="auto"/>
            <w:left w:val="none" w:sz="0" w:space="0" w:color="auto"/>
            <w:bottom w:val="none" w:sz="0" w:space="0" w:color="auto"/>
            <w:right w:val="none" w:sz="0" w:space="0" w:color="auto"/>
          </w:divBdr>
        </w:div>
        <w:div w:id="1005789377">
          <w:marLeft w:val="288"/>
          <w:marRight w:val="0"/>
          <w:marTop w:val="120"/>
          <w:marBottom w:val="120"/>
          <w:divBdr>
            <w:top w:val="none" w:sz="0" w:space="0" w:color="auto"/>
            <w:left w:val="none" w:sz="0" w:space="0" w:color="auto"/>
            <w:bottom w:val="none" w:sz="0" w:space="0" w:color="auto"/>
            <w:right w:val="none" w:sz="0" w:space="0" w:color="auto"/>
          </w:divBdr>
        </w:div>
        <w:div w:id="1979913268">
          <w:marLeft w:val="288"/>
          <w:marRight w:val="0"/>
          <w:marTop w:val="120"/>
          <w:marBottom w:val="120"/>
          <w:divBdr>
            <w:top w:val="none" w:sz="0" w:space="0" w:color="auto"/>
            <w:left w:val="none" w:sz="0" w:space="0" w:color="auto"/>
            <w:bottom w:val="none" w:sz="0" w:space="0" w:color="auto"/>
            <w:right w:val="none" w:sz="0" w:space="0" w:color="auto"/>
          </w:divBdr>
        </w:div>
        <w:div w:id="272639462">
          <w:marLeft w:val="288"/>
          <w:marRight w:val="0"/>
          <w:marTop w:val="120"/>
          <w:marBottom w:val="120"/>
          <w:divBdr>
            <w:top w:val="none" w:sz="0" w:space="0" w:color="auto"/>
            <w:left w:val="none" w:sz="0" w:space="0" w:color="auto"/>
            <w:bottom w:val="none" w:sz="0" w:space="0" w:color="auto"/>
            <w:right w:val="none" w:sz="0" w:space="0" w:color="auto"/>
          </w:divBdr>
        </w:div>
        <w:div w:id="773745486">
          <w:marLeft w:val="288"/>
          <w:marRight w:val="0"/>
          <w:marTop w:val="120"/>
          <w:marBottom w:val="120"/>
          <w:divBdr>
            <w:top w:val="none" w:sz="0" w:space="0" w:color="auto"/>
            <w:left w:val="none" w:sz="0" w:space="0" w:color="auto"/>
            <w:bottom w:val="none" w:sz="0" w:space="0" w:color="auto"/>
            <w:right w:val="none" w:sz="0" w:space="0" w:color="auto"/>
          </w:divBdr>
        </w:div>
        <w:div w:id="1911385373">
          <w:marLeft w:val="288"/>
          <w:marRight w:val="0"/>
          <w:marTop w:val="120"/>
          <w:marBottom w:val="120"/>
          <w:divBdr>
            <w:top w:val="none" w:sz="0" w:space="0" w:color="auto"/>
            <w:left w:val="none" w:sz="0" w:space="0" w:color="auto"/>
            <w:bottom w:val="none" w:sz="0" w:space="0" w:color="auto"/>
            <w:right w:val="none" w:sz="0" w:space="0" w:color="auto"/>
          </w:divBdr>
        </w:div>
        <w:div w:id="1012686659">
          <w:marLeft w:val="288"/>
          <w:marRight w:val="0"/>
          <w:marTop w:val="120"/>
          <w:marBottom w:val="120"/>
          <w:divBdr>
            <w:top w:val="none" w:sz="0" w:space="0" w:color="auto"/>
            <w:left w:val="none" w:sz="0" w:space="0" w:color="auto"/>
            <w:bottom w:val="none" w:sz="0" w:space="0" w:color="auto"/>
            <w:right w:val="none" w:sz="0" w:space="0" w:color="auto"/>
          </w:divBdr>
        </w:div>
      </w:divsChild>
    </w:div>
    <w:div w:id="1501046341">
      <w:bodyDiv w:val="1"/>
      <w:marLeft w:val="0"/>
      <w:marRight w:val="0"/>
      <w:marTop w:val="0"/>
      <w:marBottom w:val="0"/>
      <w:divBdr>
        <w:top w:val="none" w:sz="0" w:space="0" w:color="auto"/>
        <w:left w:val="none" w:sz="0" w:space="0" w:color="auto"/>
        <w:bottom w:val="none" w:sz="0" w:space="0" w:color="auto"/>
        <w:right w:val="none" w:sz="0" w:space="0" w:color="auto"/>
      </w:divBdr>
      <w:divsChild>
        <w:div w:id="301926846">
          <w:marLeft w:val="360"/>
          <w:marRight w:val="0"/>
          <w:marTop w:val="200"/>
          <w:marBottom w:val="0"/>
          <w:divBdr>
            <w:top w:val="none" w:sz="0" w:space="0" w:color="auto"/>
            <w:left w:val="none" w:sz="0" w:space="0" w:color="auto"/>
            <w:bottom w:val="none" w:sz="0" w:space="0" w:color="auto"/>
            <w:right w:val="none" w:sz="0" w:space="0" w:color="auto"/>
          </w:divBdr>
        </w:div>
      </w:divsChild>
    </w:div>
    <w:div w:id="1625040184">
      <w:bodyDiv w:val="1"/>
      <w:marLeft w:val="0"/>
      <w:marRight w:val="0"/>
      <w:marTop w:val="0"/>
      <w:marBottom w:val="0"/>
      <w:divBdr>
        <w:top w:val="none" w:sz="0" w:space="0" w:color="auto"/>
        <w:left w:val="none" w:sz="0" w:space="0" w:color="auto"/>
        <w:bottom w:val="none" w:sz="0" w:space="0" w:color="auto"/>
        <w:right w:val="none" w:sz="0" w:space="0" w:color="auto"/>
      </w:divBdr>
    </w:div>
    <w:div w:id="1847356205">
      <w:bodyDiv w:val="1"/>
      <w:marLeft w:val="0"/>
      <w:marRight w:val="0"/>
      <w:marTop w:val="0"/>
      <w:marBottom w:val="0"/>
      <w:divBdr>
        <w:top w:val="none" w:sz="0" w:space="0" w:color="auto"/>
        <w:left w:val="none" w:sz="0" w:space="0" w:color="auto"/>
        <w:bottom w:val="none" w:sz="0" w:space="0" w:color="auto"/>
        <w:right w:val="none" w:sz="0" w:space="0" w:color="auto"/>
      </w:divBdr>
      <w:divsChild>
        <w:div w:id="848984587">
          <w:marLeft w:val="288"/>
          <w:marRight w:val="0"/>
          <w:marTop w:val="120"/>
          <w:marBottom w:val="120"/>
          <w:divBdr>
            <w:top w:val="none" w:sz="0" w:space="0" w:color="auto"/>
            <w:left w:val="none" w:sz="0" w:space="0" w:color="auto"/>
            <w:bottom w:val="none" w:sz="0" w:space="0" w:color="auto"/>
            <w:right w:val="none" w:sz="0" w:space="0" w:color="auto"/>
          </w:divBdr>
        </w:div>
        <w:div w:id="1367675060">
          <w:marLeft w:val="288"/>
          <w:marRight w:val="0"/>
          <w:marTop w:val="120"/>
          <w:marBottom w:val="120"/>
          <w:divBdr>
            <w:top w:val="none" w:sz="0" w:space="0" w:color="auto"/>
            <w:left w:val="none" w:sz="0" w:space="0" w:color="auto"/>
            <w:bottom w:val="none" w:sz="0" w:space="0" w:color="auto"/>
            <w:right w:val="none" w:sz="0" w:space="0" w:color="auto"/>
          </w:divBdr>
        </w:div>
        <w:div w:id="1085421784">
          <w:marLeft w:val="288"/>
          <w:marRight w:val="0"/>
          <w:marTop w:val="120"/>
          <w:marBottom w:val="120"/>
          <w:divBdr>
            <w:top w:val="none" w:sz="0" w:space="0" w:color="auto"/>
            <w:left w:val="none" w:sz="0" w:space="0" w:color="auto"/>
            <w:bottom w:val="none" w:sz="0" w:space="0" w:color="auto"/>
            <w:right w:val="none" w:sz="0" w:space="0" w:color="auto"/>
          </w:divBdr>
        </w:div>
        <w:div w:id="1698122267">
          <w:marLeft w:val="288"/>
          <w:marRight w:val="0"/>
          <w:marTop w:val="120"/>
          <w:marBottom w:val="120"/>
          <w:divBdr>
            <w:top w:val="none" w:sz="0" w:space="0" w:color="auto"/>
            <w:left w:val="none" w:sz="0" w:space="0" w:color="auto"/>
            <w:bottom w:val="none" w:sz="0" w:space="0" w:color="auto"/>
            <w:right w:val="none" w:sz="0" w:space="0" w:color="auto"/>
          </w:divBdr>
        </w:div>
        <w:div w:id="721900765">
          <w:marLeft w:val="288"/>
          <w:marRight w:val="0"/>
          <w:marTop w:val="120"/>
          <w:marBottom w:val="120"/>
          <w:divBdr>
            <w:top w:val="none" w:sz="0" w:space="0" w:color="auto"/>
            <w:left w:val="none" w:sz="0" w:space="0" w:color="auto"/>
            <w:bottom w:val="none" w:sz="0" w:space="0" w:color="auto"/>
            <w:right w:val="none" w:sz="0" w:space="0" w:color="auto"/>
          </w:divBdr>
        </w:div>
        <w:div w:id="472916602">
          <w:marLeft w:val="288"/>
          <w:marRight w:val="0"/>
          <w:marTop w:val="120"/>
          <w:marBottom w:val="120"/>
          <w:divBdr>
            <w:top w:val="none" w:sz="0" w:space="0" w:color="auto"/>
            <w:left w:val="none" w:sz="0" w:space="0" w:color="auto"/>
            <w:bottom w:val="none" w:sz="0" w:space="0" w:color="auto"/>
            <w:right w:val="none" w:sz="0" w:space="0" w:color="auto"/>
          </w:divBdr>
        </w:div>
        <w:div w:id="1513301897">
          <w:marLeft w:val="288"/>
          <w:marRight w:val="0"/>
          <w:marTop w:val="120"/>
          <w:marBottom w:val="120"/>
          <w:divBdr>
            <w:top w:val="none" w:sz="0" w:space="0" w:color="auto"/>
            <w:left w:val="none" w:sz="0" w:space="0" w:color="auto"/>
            <w:bottom w:val="none" w:sz="0" w:space="0" w:color="auto"/>
            <w:right w:val="none" w:sz="0" w:space="0" w:color="auto"/>
          </w:divBdr>
        </w:div>
        <w:div w:id="188178982">
          <w:marLeft w:val="288"/>
          <w:marRight w:val="0"/>
          <w:marTop w:val="120"/>
          <w:marBottom w:val="120"/>
          <w:divBdr>
            <w:top w:val="none" w:sz="0" w:space="0" w:color="auto"/>
            <w:left w:val="none" w:sz="0" w:space="0" w:color="auto"/>
            <w:bottom w:val="none" w:sz="0" w:space="0" w:color="auto"/>
            <w:right w:val="none" w:sz="0" w:space="0" w:color="auto"/>
          </w:divBdr>
        </w:div>
        <w:div w:id="858784414">
          <w:marLeft w:val="288"/>
          <w:marRight w:val="0"/>
          <w:marTop w:val="120"/>
          <w:marBottom w:val="120"/>
          <w:divBdr>
            <w:top w:val="none" w:sz="0" w:space="0" w:color="auto"/>
            <w:left w:val="none" w:sz="0" w:space="0" w:color="auto"/>
            <w:bottom w:val="none" w:sz="0" w:space="0" w:color="auto"/>
            <w:right w:val="none" w:sz="0" w:space="0" w:color="auto"/>
          </w:divBdr>
        </w:div>
        <w:div w:id="394743329">
          <w:marLeft w:val="288"/>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1075</TotalTime>
  <Pages>8</Pages>
  <Words>1653</Words>
  <Characters>9426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 Jessica</dc:creator>
  <cp:keywords/>
  <dc:description/>
  <cp:lastModifiedBy>Day, Jessica</cp:lastModifiedBy>
  <cp:revision>22</cp:revision>
  <cp:lastPrinted>2016-10-26T12:51:00Z</cp:lastPrinted>
  <dcterms:created xsi:type="dcterms:W3CDTF">2016-10-20T14:22:00Z</dcterms:created>
  <dcterms:modified xsi:type="dcterms:W3CDTF">2017-11-02T19:05:00Z</dcterms:modified>
</cp:coreProperties>
</file>