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BF" w:rsidRDefault="00970DBF" w:rsidP="00A40FA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A40FA6" w:rsidRDefault="006A316C" w:rsidP="00A40FA6">
      <w:pPr>
        <w:jc w:val="center"/>
        <w:rPr>
          <w:b/>
          <w:sz w:val="28"/>
        </w:rPr>
      </w:pPr>
      <w:r>
        <w:rPr>
          <w:b/>
          <w:sz w:val="28"/>
        </w:rPr>
        <w:t xml:space="preserve">State of the Union 2015 </w:t>
      </w:r>
      <w:r w:rsidR="00512A84" w:rsidRPr="003C4C93">
        <w:rPr>
          <w:b/>
          <w:sz w:val="28"/>
        </w:rPr>
        <w:t>Bingo</w:t>
      </w:r>
    </w:p>
    <w:p w:rsidR="00512A84" w:rsidRDefault="00512A84">
      <w:r>
        <w:t>1. Watch President Obama deliver his State of the Union speech li</w:t>
      </w:r>
      <w:r w:rsidR="006A316C">
        <w:t>ve at 9pm on Tuesday, January 20</w:t>
      </w:r>
      <w:r w:rsidR="00B42E9A">
        <w:t xml:space="preserve"> on any channel that</w:t>
      </w:r>
      <w:r w:rsidR="00DF73EC">
        <w:t xml:space="preserve"> shows the news</w:t>
      </w:r>
      <w:r>
        <w:t>, or after the fact, watch it online</w:t>
      </w:r>
      <w:r w:rsidR="002F47A9">
        <w:t xml:space="preserve"> (YouTube)</w:t>
      </w:r>
      <w:r w:rsidR="00DF73EC">
        <w:t xml:space="preserve"> </w:t>
      </w:r>
      <w:r>
        <w:t>or read a transcript online.</w:t>
      </w:r>
      <w:r w:rsidR="00DF73EC">
        <w:t xml:space="preserve"> </w:t>
      </w:r>
      <w:r w:rsidR="00DF73EC" w:rsidRPr="00DF73EC">
        <w:t>(</w:t>
      </w:r>
      <w:r w:rsidR="00A221F1" w:rsidRPr="00A221F1">
        <w:t>http://www.whitehouse.gov/sotu</w:t>
      </w:r>
      <w:r w:rsidR="00DF73EC" w:rsidRPr="00DF73EC">
        <w:t>)</w:t>
      </w:r>
    </w:p>
    <w:p w:rsidR="00512A84" w:rsidRDefault="00512A84" w:rsidP="00512A84">
      <w:r>
        <w:t>2. When the President says one</w:t>
      </w:r>
      <w:r w:rsidR="00533D0B">
        <w:t xml:space="preserve"> of</w:t>
      </w:r>
      <w:r>
        <w:t xml:space="preserve"> the key words or one of the actions is carried out, mark your card.</w:t>
      </w:r>
    </w:p>
    <w:p w:rsidR="00A40FA6" w:rsidRDefault="00A40FA6" w:rsidP="00512A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12A84" w:rsidTr="00512A84">
        <w:tc>
          <w:tcPr>
            <w:tcW w:w="1870" w:type="dxa"/>
          </w:tcPr>
          <w:p w:rsidR="00512A84" w:rsidRDefault="00512A84" w:rsidP="00DF73EC">
            <w:pPr>
              <w:jc w:val="center"/>
            </w:pPr>
            <w:r>
              <w:t>B</w:t>
            </w:r>
          </w:p>
        </w:tc>
        <w:tc>
          <w:tcPr>
            <w:tcW w:w="1870" w:type="dxa"/>
          </w:tcPr>
          <w:p w:rsidR="00512A84" w:rsidRDefault="00512A84" w:rsidP="00DF73EC">
            <w:pPr>
              <w:jc w:val="center"/>
            </w:pPr>
            <w:r>
              <w:t>I</w:t>
            </w:r>
          </w:p>
        </w:tc>
        <w:tc>
          <w:tcPr>
            <w:tcW w:w="1870" w:type="dxa"/>
          </w:tcPr>
          <w:p w:rsidR="00512A84" w:rsidRDefault="00512A84" w:rsidP="00DF73EC">
            <w:pPr>
              <w:jc w:val="center"/>
            </w:pPr>
            <w:r>
              <w:t>N</w:t>
            </w:r>
          </w:p>
        </w:tc>
        <w:tc>
          <w:tcPr>
            <w:tcW w:w="1870" w:type="dxa"/>
          </w:tcPr>
          <w:p w:rsidR="00512A84" w:rsidRDefault="00512A84" w:rsidP="00DF73EC">
            <w:pPr>
              <w:jc w:val="center"/>
            </w:pPr>
            <w:r>
              <w:t>G</w:t>
            </w:r>
          </w:p>
        </w:tc>
        <w:tc>
          <w:tcPr>
            <w:tcW w:w="1870" w:type="dxa"/>
          </w:tcPr>
          <w:p w:rsidR="00512A84" w:rsidRDefault="00512A84" w:rsidP="00DF73EC">
            <w:pPr>
              <w:jc w:val="center"/>
            </w:pPr>
            <w:r>
              <w:t>O</w:t>
            </w:r>
          </w:p>
        </w:tc>
      </w:tr>
      <w:tr w:rsidR="00512A84" w:rsidTr="00512A84"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First Lady’s Guest Mentioned</w:t>
            </w: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Elections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School</w:t>
            </w:r>
            <w:r w:rsidR="00DF73EC">
              <w:t>s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Supreme Court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Immigration</w:t>
            </w:r>
          </w:p>
        </w:tc>
      </w:tr>
      <w:tr w:rsidR="00512A84" w:rsidTr="00512A84"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Natural Resources</w:t>
            </w: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8912CD" w:rsidP="008912CD">
            <w:pPr>
              <w:jc w:val="center"/>
            </w:pPr>
            <w:r>
              <w:t>Heath C</w:t>
            </w:r>
            <w:bookmarkStart w:id="0" w:name="_GoBack"/>
            <w:bookmarkEnd w:id="0"/>
            <w:r>
              <w:t>are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Climate Change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  <w:r>
              <w:t>Oil</w:t>
            </w:r>
            <w:r w:rsidR="006A316C">
              <w:t xml:space="preserve"> / Gas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Congress</w:t>
            </w:r>
          </w:p>
        </w:tc>
      </w:tr>
      <w:tr w:rsidR="00512A84" w:rsidTr="00512A84"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2F47A9" w:rsidP="00DF73EC">
            <w:pPr>
              <w:jc w:val="center"/>
            </w:pPr>
            <w:r>
              <w:t>Says “My Fellow Americans…”</w:t>
            </w: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Economy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Pr="00DF73EC" w:rsidRDefault="00512A84" w:rsidP="00DF73EC">
            <w:pPr>
              <w:jc w:val="center"/>
              <w:rPr>
                <w:b/>
              </w:rPr>
            </w:pPr>
            <w:r w:rsidRPr="00DF73EC">
              <w:rPr>
                <w:b/>
              </w:rPr>
              <w:t>Free Space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 xml:space="preserve">Vice President </w:t>
            </w:r>
            <w:r w:rsidR="00D27BF4">
              <w:t>laughs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2F47A9" w:rsidRDefault="002F47A9" w:rsidP="002F47A9">
            <w:pPr>
              <w:jc w:val="center"/>
            </w:pPr>
            <w:r>
              <w:t>Affordable Education/ Student Loans</w:t>
            </w:r>
          </w:p>
        </w:tc>
      </w:tr>
      <w:tr w:rsidR="00512A84" w:rsidTr="00512A84"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Guns</w:t>
            </w: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Special Interests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2F47A9" w:rsidP="00DF73EC">
            <w:pPr>
              <w:jc w:val="center"/>
            </w:pPr>
            <w:r>
              <w:t>Bi-Partisanship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8912CD" w:rsidP="008912CD">
            <w:pPr>
              <w:jc w:val="center"/>
            </w:pPr>
            <w:r>
              <w:t>Terrorism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Middle Class</w:t>
            </w:r>
          </w:p>
        </w:tc>
      </w:tr>
      <w:tr w:rsidR="00512A84" w:rsidTr="00512A84"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Jobs</w:t>
            </w: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2F47A9" w:rsidP="00DF73EC">
            <w:pPr>
              <w:jc w:val="center"/>
            </w:pPr>
            <w:r>
              <w:t>Race or Racism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Marriage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F73EC" w:rsidP="00DF73EC">
            <w:pPr>
              <w:jc w:val="center"/>
            </w:pPr>
            <w:r>
              <w:t>Military</w:t>
            </w:r>
            <w:r w:rsidR="002F47A9">
              <w:t>/ War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Half of the room stands and applauds</w:t>
            </w:r>
          </w:p>
        </w:tc>
      </w:tr>
    </w:tbl>
    <w:p w:rsidR="003C4C93" w:rsidRDefault="003C4C93" w:rsidP="00512A84"/>
    <w:p w:rsidR="00DF73EC" w:rsidRDefault="00DF73EC" w:rsidP="00512A84">
      <w:r>
        <w:t>Bonus: How many times was the President interrupted by applause?</w:t>
      </w:r>
    </w:p>
    <w:p w:rsidR="003C4C93" w:rsidRDefault="003C4C93" w:rsidP="00512A84"/>
    <w:p w:rsidR="006E7301" w:rsidRDefault="006E7301" w:rsidP="00512A84">
      <w:r>
        <w:t>Parent signature</w:t>
      </w:r>
      <w:proofErr w:type="gramStart"/>
      <w:r>
        <w:t>:_</w:t>
      </w:r>
      <w:proofErr w:type="gramEnd"/>
      <w:r>
        <w:t>_________________________________</w:t>
      </w:r>
    </w:p>
    <w:sectPr w:rsidR="006E7301" w:rsidSect="003C4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84"/>
    <w:rsid w:val="001A599C"/>
    <w:rsid w:val="002F47A9"/>
    <w:rsid w:val="003C4C93"/>
    <w:rsid w:val="00512A84"/>
    <w:rsid w:val="00533D0B"/>
    <w:rsid w:val="005369E0"/>
    <w:rsid w:val="006736E9"/>
    <w:rsid w:val="006A316C"/>
    <w:rsid w:val="006E7301"/>
    <w:rsid w:val="008912CD"/>
    <w:rsid w:val="00970DBF"/>
    <w:rsid w:val="00A221F1"/>
    <w:rsid w:val="00A40FA6"/>
    <w:rsid w:val="00B42E9A"/>
    <w:rsid w:val="00C33485"/>
    <w:rsid w:val="00D27BF4"/>
    <w:rsid w:val="00D92E7B"/>
    <w:rsid w:val="00DA3C98"/>
    <w:rsid w:val="00D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281AF-487B-4770-B269-898FB23B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84"/>
    <w:pPr>
      <w:ind w:left="720"/>
      <w:contextualSpacing/>
    </w:pPr>
  </w:style>
  <w:style w:type="table" w:styleId="TableGrid">
    <w:name w:val="Table Grid"/>
    <w:basedOn w:val="TableNormal"/>
    <w:uiPriority w:val="39"/>
    <w:rsid w:val="0051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AF58-2B8B-4ABC-9CF8-52077B3E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4</cp:revision>
  <cp:lastPrinted>2014-01-27T15:09:00Z</cp:lastPrinted>
  <dcterms:created xsi:type="dcterms:W3CDTF">2015-01-20T15:44:00Z</dcterms:created>
  <dcterms:modified xsi:type="dcterms:W3CDTF">2015-01-20T16:19:00Z</dcterms:modified>
</cp:coreProperties>
</file>